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0F7C" w14:textId="32D72250" w:rsidR="00015A49" w:rsidRPr="00801246" w:rsidRDefault="001F1F25" w:rsidP="00015A49">
      <w:pPr>
        <w:widowControl/>
        <w:spacing w:after="200" w:line="276" w:lineRule="auto"/>
        <w:ind w:left="709"/>
        <w:jc w:val="center"/>
        <w:rPr>
          <w:b/>
          <w:color w:val="000000"/>
          <w:sz w:val="32"/>
          <w:szCs w:val="32"/>
        </w:rPr>
      </w:pPr>
      <w:r>
        <w:rPr>
          <w:b/>
          <w:color w:val="000000"/>
          <w:sz w:val="40"/>
          <w:szCs w:val="40"/>
        </w:rPr>
        <w:t>Descripción de Funciones y Procedimientos</w:t>
      </w:r>
      <w:r w:rsidR="00015A49" w:rsidRPr="00801246">
        <w:rPr>
          <w:b/>
          <w:color w:val="000000"/>
          <w:sz w:val="40"/>
          <w:szCs w:val="40"/>
        </w:rPr>
        <w:t xml:space="preserve"> del Organismo</w:t>
      </w:r>
      <w:r w:rsidR="00931210">
        <w:rPr>
          <w:b/>
          <w:color w:val="000000"/>
          <w:sz w:val="40"/>
          <w:szCs w:val="40"/>
        </w:rPr>
        <w:t xml:space="preserve"> Intermedio</w:t>
      </w:r>
      <w:r w:rsidR="00CA04ED">
        <w:rPr>
          <w:b/>
          <w:color w:val="000000"/>
          <w:sz w:val="40"/>
          <w:szCs w:val="40"/>
        </w:rPr>
        <w:t xml:space="preserve"> Ligero</w:t>
      </w:r>
      <w:r w:rsidR="00931210">
        <w:rPr>
          <w:b/>
          <w:color w:val="000000"/>
          <w:sz w:val="40"/>
          <w:szCs w:val="40"/>
        </w:rPr>
        <w:t xml:space="preserve"> FEDER 2021-2027 de la Entidad Local </w:t>
      </w:r>
      <w:permStart w:id="1615268482" w:edGrp="everyone"/>
      <w:r w:rsidR="00015A49" w:rsidRPr="00801246">
        <w:rPr>
          <w:b/>
          <w:color w:val="000000"/>
          <w:sz w:val="40"/>
          <w:szCs w:val="40"/>
        </w:rPr>
        <w:t>________</w:t>
      </w:r>
      <w:r w:rsidR="00F84994">
        <w:rPr>
          <w:b/>
          <w:color w:val="000000"/>
          <w:sz w:val="40"/>
          <w:szCs w:val="40"/>
        </w:rPr>
        <w:t xml:space="preserve"> </w:t>
      </w:r>
      <w:permEnd w:id="1615268482"/>
    </w:p>
    <w:p w14:paraId="3566E7CE" w14:textId="6EDEF785" w:rsidR="00015A49" w:rsidRPr="00801246" w:rsidRDefault="00015A49" w:rsidP="00015A49">
      <w:pPr>
        <w:widowControl/>
        <w:spacing w:after="200" w:line="276" w:lineRule="auto"/>
        <w:ind w:left="851"/>
        <w:jc w:val="center"/>
        <w:rPr>
          <w:b/>
          <w:color w:val="000000"/>
          <w:sz w:val="32"/>
          <w:szCs w:val="32"/>
        </w:rPr>
      </w:pPr>
      <w:r w:rsidRPr="00801246">
        <w:rPr>
          <w:b/>
          <w:color w:val="000000"/>
          <w:sz w:val="32"/>
          <w:szCs w:val="32"/>
        </w:rPr>
        <w:t>(</w:t>
      </w:r>
      <w:r w:rsidR="00CA04ED">
        <w:rPr>
          <w:b/>
          <w:color w:val="000000"/>
          <w:sz w:val="32"/>
          <w:szCs w:val="32"/>
        </w:rPr>
        <w:t>De conformidad con el artículo 69.11 y a</w:t>
      </w:r>
      <w:r w:rsidRPr="00801246">
        <w:rPr>
          <w:b/>
          <w:color w:val="000000"/>
          <w:sz w:val="32"/>
          <w:szCs w:val="32"/>
        </w:rPr>
        <w:t>daptad</w:t>
      </w:r>
      <w:r w:rsidR="00CA04ED">
        <w:rPr>
          <w:b/>
          <w:color w:val="000000"/>
          <w:sz w:val="32"/>
          <w:szCs w:val="32"/>
        </w:rPr>
        <w:t>o</w:t>
      </w:r>
      <w:r w:rsidRPr="00801246">
        <w:rPr>
          <w:b/>
          <w:color w:val="000000"/>
          <w:sz w:val="32"/>
          <w:szCs w:val="32"/>
        </w:rPr>
        <w:t xml:space="preserve"> </w:t>
      </w:r>
      <w:r w:rsidR="00CA04ED">
        <w:rPr>
          <w:b/>
          <w:color w:val="000000"/>
          <w:sz w:val="32"/>
          <w:szCs w:val="32"/>
        </w:rPr>
        <w:t>a</w:t>
      </w:r>
      <w:r w:rsidR="00CA04ED" w:rsidRPr="00801246">
        <w:rPr>
          <w:b/>
          <w:color w:val="000000"/>
          <w:sz w:val="32"/>
          <w:szCs w:val="32"/>
        </w:rPr>
        <w:t xml:space="preserve"> </w:t>
      </w:r>
      <w:r w:rsidRPr="00801246">
        <w:rPr>
          <w:b/>
          <w:color w:val="000000"/>
          <w:sz w:val="32"/>
          <w:szCs w:val="32"/>
        </w:rPr>
        <w:t>la plantilla del Anexo XVI del Reglamento (UE) 2021/1060, de Disposiciones Comunes</w:t>
      </w:r>
      <w:r w:rsidR="00B057DA">
        <w:rPr>
          <w:b/>
          <w:color w:val="000000"/>
          <w:sz w:val="32"/>
          <w:szCs w:val="32"/>
        </w:rPr>
        <w:t xml:space="preserve"> y a la Orden HAC/</w:t>
      </w:r>
      <w:r w:rsidR="00F13760">
        <w:rPr>
          <w:b/>
          <w:color w:val="000000"/>
          <w:sz w:val="32"/>
          <w:szCs w:val="32"/>
        </w:rPr>
        <w:t>1498</w:t>
      </w:r>
      <w:r w:rsidR="00B057DA">
        <w:rPr>
          <w:b/>
          <w:color w:val="000000"/>
          <w:sz w:val="32"/>
          <w:szCs w:val="32"/>
        </w:rPr>
        <w:t xml:space="preserve">/2024, de </w:t>
      </w:r>
      <w:r w:rsidR="00F13760">
        <w:rPr>
          <w:b/>
          <w:color w:val="000000"/>
          <w:sz w:val="32"/>
          <w:szCs w:val="32"/>
        </w:rPr>
        <w:t>23 de diciembre</w:t>
      </w:r>
      <w:r w:rsidRPr="00801246">
        <w:rPr>
          <w:b/>
          <w:color w:val="000000"/>
          <w:sz w:val="32"/>
          <w:szCs w:val="32"/>
        </w:rPr>
        <w:t>)</w:t>
      </w:r>
    </w:p>
    <w:p w14:paraId="47D7A8EB" w14:textId="77777777" w:rsidR="00015A49" w:rsidRPr="00801246" w:rsidRDefault="00015A49" w:rsidP="00015A49">
      <w:pPr>
        <w:widowControl/>
        <w:spacing w:after="200" w:line="276" w:lineRule="auto"/>
        <w:jc w:val="center"/>
        <w:rPr>
          <w:b/>
          <w:color w:val="000000"/>
          <w:sz w:val="32"/>
          <w:szCs w:val="32"/>
        </w:rPr>
      </w:pPr>
    </w:p>
    <w:p w14:paraId="37782C78" w14:textId="77777777" w:rsidR="00015A49" w:rsidRPr="00801246" w:rsidRDefault="00015A49" w:rsidP="00015A49">
      <w:pPr>
        <w:widowControl/>
        <w:spacing w:after="200" w:line="276" w:lineRule="auto"/>
        <w:jc w:val="center"/>
        <w:rPr>
          <w:b/>
          <w:color w:val="000000"/>
          <w:sz w:val="32"/>
          <w:szCs w:val="32"/>
        </w:rPr>
      </w:pPr>
    </w:p>
    <w:p w14:paraId="184EBD0E" w14:textId="77777777" w:rsidR="00015A49" w:rsidRPr="00801246" w:rsidRDefault="00015A49" w:rsidP="00015A49">
      <w:pPr>
        <w:widowControl/>
        <w:spacing w:after="200" w:line="276" w:lineRule="auto"/>
        <w:jc w:val="center"/>
        <w:rPr>
          <w:b/>
          <w:color w:val="000000"/>
          <w:sz w:val="32"/>
          <w:szCs w:val="32"/>
        </w:rPr>
      </w:pPr>
    </w:p>
    <w:p w14:paraId="1FB7842D" w14:textId="77777777" w:rsidR="00015A49" w:rsidRPr="00801246" w:rsidRDefault="00015A49" w:rsidP="00015A49">
      <w:pPr>
        <w:widowControl/>
        <w:spacing w:after="200" w:line="276" w:lineRule="auto"/>
        <w:ind w:left="720"/>
        <w:jc w:val="center"/>
        <w:rPr>
          <w:b/>
          <w:color w:val="000000"/>
          <w:sz w:val="32"/>
          <w:szCs w:val="32"/>
        </w:rPr>
      </w:pPr>
      <w:r w:rsidRPr="00801246">
        <w:rPr>
          <w:b/>
          <w:color w:val="000000"/>
          <w:sz w:val="32"/>
          <w:szCs w:val="32"/>
        </w:rPr>
        <w:t xml:space="preserve">Organismo </w:t>
      </w:r>
      <w:r w:rsidR="001D1D3C">
        <w:rPr>
          <w:b/>
          <w:color w:val="000000"/>
          <w:sz w:val="32"/>
          <w:szCs w:val="32"/>
        </w:rPr>
        <w:t>I</w:t>
      </w:r>
      <w:r w:rsidRPr="00801246">
        <w:rPr>
          <w:b/>
          <w:color w:val="000000"/>
          <w:sz w:val="32"/>
          <w:szCs w:val="32"/>
        </w:rPr>
        <w:t>ntermedio</w:t>
      </w:r>
      <w:r w:rsidR="001D1D3C">
        <w:rPr>
          <w:b/>
          <w:color w:val="000000"/>
          <w:sz w:val="32"/>
          <w:szCs w:val="32"/>
        </w:rPr>
        <w:t xml:space="preserve"> Ligero</w:t>
      </w:r>
      <w:r w:rsidRPr="00801246">
        <w:rPr>
          <w:b/>
          <w:color w:val="000000"/>
          <w:sz w:val="32"/>
          <w:szCs w:val="32"/>
        </w:rPr>
        <w:t>:</w:t>
      </w:r>
    </w:p>
    <w:p w14:paraId="5E566DC4" w14:textId="77777777" w:rsidR="00015A49" w:rsidRPr="00801246" w:rsidRDefault="00015A49" w:rsidP="00015A49">
      <w:pPr>
        <w:widowControl/>
        <w:spacing w:after="200" w:line="276" w:lineRule="auto"/>
        <w:jc w:val="center"/>
        <w:rPr>
          <w:b/>
          <w:color w:val="000000"/>
          <w:sz w:val="32"/>
          <w:szCs w:val="32"/>
        </w:rPr>
      </w:pPr>
    </w:p>
    <w:p w14:paraId="34BDD39E" w14:textId="6DA00A24" w:rsidR="00015A49" w:rsidRPr="00801246" w:rsidRDefault="00931210" w:rsidP="00015A49">
      <w:pPr>
        <w:widowControl/>
        <w:spacing w:after="200" w:line="276" w:lineRule="auto"/>
        <w:ind w:left="720"/>
        <w:jc w:val="center"/>
        <w:rPr>
          <w:b/>
          <w:color w:val="0000FF"/>
          <w:sz w:val="32"/>
          <w:szCs w:val="32"/>
        </w:rPr>
      </w:pPr>
      <w:r>
        <w:rPr>
          <w:b/>
          <w:color w:val="0000FF"/>
          <w:sz w:val="32"/>
          <w:szCs w:val="32"/>
        </w:rPr>
        <w:t xml:space="preserve">Entidad </w:t>
      </w:r>
      <w:proofErr w:type="gramStart"/>
      <w:r>
        <w:rPr>
          <w:b/>
          <w:color w:val="0000FF"/>
          <w:sz w:val="32"/>
          <w:szCs w:val="32"/>
        </w:rPr>
        <w:t xml:space="preserve">Local </w:t>
      </w:r>
      <w:r w:rsidR="00015A49" w:rsidRPr="00801246">
        <w:rPr>
          <w:b/>
          <w:color w:val="0000FF"/>
          <w:sz w:val="32"/>
          <w:szCs w:val="32"/>
        </w:rPr>
        <w:t xml:space="preserve"> </w:t>
      </w:r>
      <w:permStart w:id="1007897422" w:edGrp="everyone"/>
      <w:r w:rsidR="00015A49" w:rsidRPr="00801246">
        <w:rPr>
          <w:b/>
          <w:color w:val="0000FF"/>
          <w:sz w:val="32"/>
          <w:szCs w:val="32"/>
        </w:rPr>
        <w:t>_</w:t>
      </w:r>
      <w:proofErr w:type="gramEnd"/>
      <w:r w:rsidR="00015A49" w:rsidRPr="00801246">
        <w:rPr>
          <w:b/>
          <w:color w:val="0000FF"/>
          <w:sz w:val="32"/>
          <w:szCs w:val="32"/>
        </w:rPr>
        <w:t>______________</w:t>
      </w:r>
    </w:p>
    <w:permEnd w:id="1007897422"/>
    <w:p w14:paraId="716C1EF3" w14:textId="77777777" w:rsidR="00015A49" w:rsidRPr="00801246" w:rsidRDefault="00015A49" w:rsidP="00015A49">
      <w:pPr>
        <w:widowControl/>
        <w:spacing w:after="200" w:line="276" w:lineRule="auto"/>
        <w:ind w:left="993"/>
        <w:jc w:val="center"/>
        <w:rPr>
          <w:b/>
          <w:color w:val="0000FF"/>
          <w:sz w:val="32"/>
          <w:szCs w:val="32"/>
        </w:rPr>
      </w:pPr>
    </w:p>
    <w:p w14:paraId="5BEC4637" w14:textId="77777777" w:rsidR="00015A49" w:rsidRPr="00801246" w:rsidRDefault="00015A49" w:rsidP="00015A49">
      <w:pPr>
        <w:widowControl/>
        <w:spacing w:after="200" w:line="276" w:lineRule="auto"/>
        <w:jc w:val="center"/>
        <w:rPr>
          <w:b/>
          <w:color w:val="000000"/>
          <w:sz w:val="32"/>
          <w:szCs w:val="32"/>
        </w:rPr>
      </w:pPr>
    </w:p>
    <w:p w14:paraId="124E823A" w14:textId="77777777" w:rsidR="00015A49" w:rsidRPr="00801246" w:rsidRDefault="00015A49" w:rsidP="00015A49">
      <w:pPr>
        <w:widowControl/>
        <w:spacing w:after="200" w:line="276" w:lineRule="auto"/>
        <w:ind w:left="720"/>
        <w:jc w:val="center"/>
        <w:rPr>
          <w:b/>
          <w:color w:val="000000"/>
          <w:sz w:val="32"/>
          <w:szCs w:val="32"/>
        </w:rPr>
      </w:pPr>
      <w:r w:rsidRPr="00801246">
        <w:rPr>
          <w:b/>
          <w:color w:val="000000"/>
          <w:sz w:val="32"/>
          <w:szCs w:val="32"/>
        </w:rPr>
        <w:t xml:space="preserve">Fecha: </w:t>
      </w:r>
      <w:permStart w:id="1340631575" w:edGrp="everyone"/>
      <w:r w:rsidRPr="00801246">
        <w:rPr>
          <w:b/>
          <w:color w:val="0000FF"/>
          <w:sz w:val="32"/>
          <w:szCs w:val="32"/>
        </w:rPr>
        <w:t>_______________</w:t>
      </w:r>
      <w:permEnd w:id="1340631575"/>
    </w:p>
    <w:p w14:paraId="68E6A12B" w14:textId="77777777" w:rsidR="00015A49" w:rsidRPr="00801246" w:rsidRDefault="00015A49" w:rsidP="00015A49">
      <w:pPr>
        <w:widowControl/>
        <w:spacing w:after="200" w:line="276" w:lineRule="auto"/>
        <w:jc w:val="center"/>
        <w:rPr>
          <w:b/>
          <w:color w:val="000000"/>
          <w:sz w:val="32"/>
          <w:szCs w:val="32"/>
        </w:rPr>
      </w:pPr>
    </w:p>
    <w:p w14:paraId="72C1CE01" w14:textId="77777777" w:rsidR="00015A49" w:rsidRPr="00801246" w:rsidRDefault="00015A49" w:rsidP="00015A49">
      <w:pPr>
        <w:widowControl/>
        <w:spacing w:after="200" w:line="276" w:lineRule="auto"/>
        <w:ind w:left="567"/>
        <w:jc w:val="center"/>
        <w:rPr>
          <w:b/>
          <w:color w:val="000000"/>
          <w:sz w:val="32"/>
          <w:szCs w:val="32"/>
        </w:rPr>
      </w:pPr>
      <w:r w:rsidRPr="00801246">
        <w:rPr>
          <w:b/>
          <w:color w:val="000000"/>
          <w:sz w:val="32"/>
          <w:szCs w:val="32"/>
        </w:rPr>
        <w:t>Versión: 1.0</w:t>
      </w:r>
    </w:p>
    <w:p w14:paraId="1008DEF9" w14:textId="77777777" w:rsidR="00015A49" w:rsidRPr="00801246" w:rsidRDefault="00015A49" w:rsidP="00015A49">
      <w:pPr>
        <w:widowControl/>
        <w:spacing w:after="200" w:line="276" w:lineRule="auto"/>
        <w:jc w:val="center"/>
        <w:rPr>
          <w:b/>
          <w:color w:val="000000"/>
          <w:sz w:val="32"/>
          <w:szCs w:val="32"/>
        </w:rPr>
      </w:pPr>
    </w:p>
    <w:p w14:paraId="3F5EAB6F" w14:textId="77777777" w:rsidR="00015A49" w:rsidRPr="00801246" w:rsidRDefault="00015A49" w:rsidP="00015A49">
      <w:pPr>
        <w:widowControl/>
        <w:spacing w:line="276" w:lineRule="auto"/>
        <w:ind w:left="720"/>
        <w:jc w:val="left"/>
        <w:rPr>
          <w:color w:val="000000"/>
          <w:sz w:val="24"/>
          <w:szCs w:val="24"/>
        </w:rPr>
      </w:pPr>
    </w:p>
    <w:p w14:paraId="2DE384E9" w14:textId="77777777" w:rsidR="00015A49" w:rsidRPr="00801246" w:rsidRDefault="00015A49" w:rsidP="00015A49">
      <w:pPr>
        <w:widowControl/>
        <w:spacing w:after="200" w:line="276" w:lineRule="auto"/>
        <w:jc w:val="left"/>
        <w:rPr>
          <w:b/>
        </w:rPr>
      </w:pPr>
      <w:r w:rsidRPr="00801246">
        <w:br w:type="page"/>
      </w:r>
    </w:p>
    <w:p w14:paraId="0C6EB258" w14:textId="77777777" w:rsidR="00015A49" w:rsidRPr="00801246" w:rsidRDefault="00015A49" w:rsidP="00015A49">
      <w:pPr>
        <w:widowControl/>
        <w:spacing w:after="200" w:line="276" w:lineRule="auto"/>
        <w:ind w:left="567"/>
        <w:jc w:val="center"/>
        <w:rPr>
          <w:b/>
          <w:color w:val="000000"/>
          <w:sz w:val="32"/>
          <w:szCs w:val="32"/>
        </w:rPr>
      </w:pPr>
      <w:r w:rsidRPr="00801246">
        <w:rPr>
          <w:b/>
          <w:color w:val="000000"/>
          <w:sz w:val="32"/>
          <w:szCs w:val="32"/>
        </w:rPr>
        <w:lastRenderedPageBreak/>
        <w:t>Ficha de control de cambios</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276"/>
        <w:gridCol w:w="4536"/>
        <w:gridCol w:w="1553"/>
      </w:tblGrid>
      <w:tr w:rsidR="00015A49" w:rsidRPr="00801246" w14:paraId="5EDE6179"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vAlign w:val="center"/>
            <w:hideMark/>
          </w:tcPr>
          <w:p w14:paraId="0DBC8954" w14:textId="77777777" w:rsidR="00015A49" w:rsidRPr="00801246" w:rsidRDefault="00015A49">
            <w:pPr>
              <w:widowControl/>
              <w:spacing w:after="200" w:line="276" w:lineRule="auto"/>
              <w:jc w:val="center"/>
              <w:rPr>
                <w:b/>
                <w:color w:val="000000"/>
                <w:sz w:val="28"/>
                <w:szCs w:val="28"/>
              </w:rPr>
            </w:pPr>
            <w:r w:rsidRPr="00801246">
              <w:rPr>
                <w:b/>
                <w:color w:val="000000"/>
                <w:sz w:val="28"/>
                <w:szCs w:val="28"/>
              </w:rPr>
              <w:t>Fecha</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4ED0734" w14:textId="77777777" w:rsidR="00015A49" w:rsidRPr="00801246" w:rsidRDefault="00015A49">
            <w:pPr>
              <w:widowControl/>
              <w:spacing w:after="200" w:line="276" w:lineRule="auto"/>
              <w:rPr>
                <w:b/>
                <w:color w:val="000000"/>
                <w:sz w:val="28"/>
                <w:szCs w:val="28"/>
              </w:rPr>
            </w:pPr>
            <w:r w:rsidRPr="00801246">
              <w:rPr>
                <w:b/>
                <w:color w:val="000000"/>
                <w:sz w:val="28"/>
                <w:szCs w:val="28"/>
              </w:rPr>
              <w:t>Versión</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43A0565" w14:textId="4B32CC40" w:rsidR="00015A49" w:rsidRPr="00801246" w:rsidRDefault="00015A49">
            <w:pPr>
              <w:widowControl/>
              <w:spacing w:after="200" w:line="276" w:lineRule="auto"/>
              <w:jc w:val="center"/>
              <w:rPr>
                <w:b/>
                <w:color w:val="000000"/>
                <w:sz w:val="28"/>
                <w:szCs w:val="28"/>
              </w:rPr>
            </w:pPr>
            <w:r w:rsidRPr="00801246">
              <w:rPr>
                <w:b/>
                <w:color w:val="000000"/>
                <w:sz w:val="28"/>
                <w:szCs w:val="28"/>
              </w:rPr>
              <w:t>Principales cambios</w:t>
            </w:r>
          </w:p>
        </w:tc>
        <w:tc>
          <w:tcPr>
            <w:tcW w:w="1553" w:type="dxa"/>
            <w:tcBorders>
              <w:top w:val="single" w:sz="4" w:space="0" w:color="000000"/>
              <w:left w:val="single" w:sz="4" w:space="0" w:color="000000"/>
              <w:bottom w:val="single" w:sz="4" w:space="0" w:color="000000"/>
              <w:right w:val="single" w:sz="4" w:space="0" w:color="000000"/>
            </w:tcBorders>
            <w:vAlign w:val="center"/>
            <w:hideMark/>
          </w:tcPr>
          <w:p w14:paraId="20EDD3AD" w14:textId="77777777" w:rsidR="00015A49" w:rsidRPr="00801246" w:rsidRDefault="00015A49">
            <w:pPr>
              <w:widowControl/>
              <w:spacing w:after="200" w:line="276" w:lineRule="auto"/>
              <w:jc w:val="center"/>
              <w:rPr>
                <w:b/>
                <w:color w:val="000000"/>
                <w:sz w:val="28"/>
                <w:szCs w:val="28"/>
              </w:rPr>
            </w:pPr>
            <w:r w:rsidRPr="00801246">
              <w:rPr>
                <w:b/>
                <w:color w:val="000000"/>
                <w:sz w:val="28"/>
                <w:szCs w:val="28"/>
              </w:rPr>
              <w:t>Entrada en vigor</w:t>
            </w:r>
          </w:p>
        </w:tc>
      </w:tr>
      <w:tr w:rsidR="00015A49" w:rsidRPr="00801246" w14:paraId="2E582732"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hideMark/>
          </w:tcPr>
          <w:p w14:paraId="144E3FB1" w14:textId="77777777" w:rsidR="00015A49" w:rsidRPr="00801246" w:rsidRDefault="00015A49">
            <w:pPr>
              <w:pStyle w:val="Default"/>
              <w:jc w:val="center"/>
              <w:rPr>
                <w:lang w:val="es-ES"/>
              </w:rPr>
            </w:pPr>
            <w:permStart w:id="1809255833" w:edGrp="everyone" w:colFirst="0" w:colLast="0"/>
            <w:permStart w:id="1535797510" w:edGrp="everyone" w:colFirst="1" w:colLast="1"/>
            <w:permStart w:id="1602492129" w:edGrp="everyone" w:colFirst="2" w:colLast="2"/>
            <w:permStart w:id="1861034852" w:edGrp="everyone" w:colFirst="3" w:colLast="3"/>
          </w:p>
        </w:tc>
        <w:tc>
          <w:tcPr>
            <w:tcW w:w="1276" w:type="dxa"/>
            <w:tcBorders>
              <w:top w:val="single" w:sz="4" w:space="0" w:color="000000"/>
              <w:left w:val="single" w:sz="4" w:space="0" w:color="000000"/>
              <w:bottom w:val="single" w:sz="4" w:space="0" w:color="000000"/>
              <w:right w:val="single" w:sz="4" w:space="0" w:color="000000"/>
            </w:tcBorders>
            <w:hideMark/>
          </w:tcPr>
          <w:p w14:paraId="18EE2FE3" w14:textId="77777777" w:rsidR="00015A49" w:rsidRPr="00801246" w:rsidRDefault="00015A49">
            <w:pPr>
              <w:pStyle w:val="Default"/>
              <w:jc w:val="center"/>
              <w:rPr>
                <w:lang w:val="es-ES"/>
              </w:rPr>
            </w:pPr>
            <w:r w:rsidRPr="00801246">
              <w:rPr>
                <w:lang w:val="es-ES"/>
              </w:rPr>
              <w:t>1.0</w:t>
            </w:r>
          </w:p>
        </w:tc>
        <w:tc>
          <w:tcPr>
            <w:tcW w:w="4536" w:type="dxa"/>
            <w:tcBorders>
              <w:top w:val="single" w:sz="4" w:space="0" w:color="000000"/>
              <w:left w:val="single" w:sz="4" w:space="0" w:color="000000"/>
              <w:bottom w:val="single" w:sz="4" w:space="0" w:color="000000"/>
              <w:right w:val="single" w:sz="4" w:space="0" w:color="000000"/>
            </w:tcBorders>
            <w:hideMark/>
          </w:tcPr>
          <w:p w14:paraId="04AFCEFE" w14:textId="77777777" w:rsidR="00015A49" w:rsidRPr="00801246" w:rsidRDefault="00015A49">
            <w:pPr>
              <w:pStyle w:val="Default"/>
              <w:jc w:val="center"/>
              <w:rPr>
                <w:lang w:val="es-ES"/>
              </w:rPr>
            </w:pPr>
            <w:r w:rsidRPr="00801246">
              <w:rPr>
                <w:lang w:val="es-ES"/>
              </w:rPr>
              <w:t>Primera versión</w:t>
            </w:r>
          </w:p>
        </w:tc>
        <w:tc>
          <w:tcPr>
            <w:tcW w:w="1553" w:type="dxa"/>
            <w:tcBorders>
              <w:top w:val="single" w:sz="4" w:space="0" w:color="000000"/>
              <w:left w:val="single" w:sz="4" w:space="0" w:color="000000"/>
              <w:bottom w:val="single" w:sz="4" w:space="0" w:color="000000"/>
              <w:right w:val="single" w:sz="4" w:space="0" w:color="000000"/>
            </w:tcBorders>
            <w:hideMark/>
          </w:tcPr>
          <w:p w14:paraId="67A48A3D" w14:textId="0D5DFBF1" w:rsidR="00015A49" w:rsidRPr="005D0502" w:rsidRDefault="005D0502">
            <w:pPr>
              <w:pStyle w:val="Default"/>
              <w:jc w:val="center"/>
              <w:rPr>
                <w:color w:val="FF0000"/>
                <w:lang w:val="es-ES"/>
              </w:rPr>
            </w:pPr>
            <w:permStart w:id="936596279" w:edGrp="everyone"/>
            <w:permEnd w:id="936596279"/>
            <w:r w:rsidRPr="00E156F4">
              <w:rPr>
                <w:color w:val="auto"/>
                <w:lang w:val="es-ES"/>
              </w:rPr>
              <w:t>__</w:t>
            </w:r>
            <w:permStart w:id="824126958" w:edGrp="everyone"/>
            <w:permEnd w:id="824126958"/>
            <w:r w:rsidRPr="00E156F4">
              <w:rPr>
                <w:color w:val="auto"/>
                <w:lang w:val="es-ES"/>
              </w:rPr>
              <w:t>_</w:t>
            </w:r>
            <w:permStart w:id="1946292434" w:edGrp="everyone"/>
            <w:permEnd w:id="1946292434"/>
            <w:r w:rsidRPr="00E156F4">
              <w:rPr>
                <w:color w:val="auto"/>
                <w:lang w:val="es-ES"/>
              </w:rPr>
              <w:t>_</w:t>
            </w:r>
            <w:proofErr w:type="spellStart"/>
            <w:r w:rsidR="00E156F4" w:rsidRPr="00E156F4">
              <w:rPr>
                <w:color w:val="auto"/>
                <w:lang w:val="es-ES"/>
              </w:rPr>
              <w:t>xxx</w:t>
            </w:r>
            <w:proofErr w:type="spellEnd"/>
            <w:r w:rsidRPr="00E156F4">
              <w:rPr>
                <w:color w:val="auto"/>
                <w:lang w:val="es-ES"/>
              </w:rPr>
              <w:t>__</w:t>
            </w:r>
          </w:p>
        </w:tc>
      </w:tr>
      <w:tr w:rsidR="00015A49" w:rsidRPr="00801246" w14:paraId="62CAC306"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tcPr>
          <w:p w14:paraId="06E46543" w14:textId="77777777" w:rsidR="00015A49" w:rsidRPr="00801246" w:rsidRDefault="00015A49">
            <w:pPr>
              <w:widowControl/>
              <w:spacing w:after="200" w:line="276" w:lineRule="auto"/>
              <w:jc w:val="center"/>
              <w:rPr>
                <w:color w:val="000000"/>
                <w:sz w:val="28"/>
                <w:szCs w:val="28"/>
              </w:rPr>
            </w:pPr>
            <w:permStart w:id="450582667" w:edGrp="everyone" w:colFirst="0" w:colLast="0"/>
            <w:permStart w:id="867239967" w:edGrp="everyone" w:colFirst="1" w:colLast="1"/>
            <w:permStart w:id="384848264" w:edGrp="everyone" w:colFirst="2" w:colLast="2"/>
            <w:permStart w:id="734934670" w:edGrp="everyone" w:colFirst="3" w:colLast="3"/>
            <w:permEnd w:id="1809255833"/>
            <w:permEnd w:id="1535797510"/>
            <w:permEnd w:id="1602492129"/>
            <w:permEnd w:id="1861034852"/>
          </w:p>
        </w:tc>
        <w:tc>
          <w:tcPr>
            <w:tcW w:w="1276" w:type="dxa"/>
            <w:tcBorders>
              <w:top w:val="single" w:sz="4" w:space="0" w:color="000000"/>
              <w:left w:val="single" w:sz="4" w:space="0" w:color="000000"/>
              <w:bottom w:val="single" w:sz="4" w:space="0" w:color="000000"/>
              <w:right w:val="single" w:sz="4" w:space="0" w:color="000000"/>
            </w:tcBorders>
          </w:tcPr>
          <w:p w14:paraId="030D6262" w14:textId="77777777" w:rsidR="00015A49" w:rsidRPr="00801246" w:rsidRDefault="00015A49">
            <w:pPr>
              <w:widowControl/>
              <w:spacing w:after="200" w:line="276" w:lineRule="auto"/>
              <w:jc w:val="center"/>
              <w:rPr>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Pr>
          <w:p w14:paraId="3383EF11" w14:textId="35ECEE13" w:rsidR="00015A49" w:rsidRPr="00801246" w:rsidRDefault="00015A49">
            <w:pPr>
              <w:widowControl/>
              <w:spacing w:after="200" w:line="276" w:lineRule="auto"/>
              <w:jc w:val="center"/>
              <w:rPr>
                <w:color w:val="000000"/>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6777321F" w14:textId="77777777" w:rsidR="00015A49" w:rsidRPr="00801246" w:rsidRDefault="00015A49">
            <w:pPr>
              <w:widowControl/>
              <w:spacing w:after="200" w:line="276" w:lineRule="auto"/>
              <w:jc w:val="center"/>
              <w:rPr>
                <w:color w:val="000000"/>
                <w:sz w:val="28"/>
                <w:szCs w:val="28"/>
              </w:rPr>
            </w:pPr>
          </w:p>
        </w:tc>
      </w:tr>
      <w:tr w:rsidR="00015A49" w:rsidRPr="00801246" w14:paraId="0B0C07B5"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tcPr>
          <w:p w14:paraId="17A8AF60" w14:textId="77777777" w:rsidR="00015A49" w:rsidRPr="00801246" w:rsidRDefault="00015A49">
            <w:pPr>
              <w:widowControl/>
              <w:spacing w:after="200" w:line="276" w:lineRule="auto"/>
              <w:jc w:val="center"/>
              <w:rPr>
                <w:color w:val="000000"/>
                <w:sz w:val="28"/>
                <w:szCs w:val="28"/>
              </w:rPr>
            </w:pPr>
            <w:permStart w:id="515784585" w:edGrp="everyone" w:colFirst="0" w:colLast="0"/>
            <w:permStart w:id="1992170343" w:edGrp="everyone" w:colFirst="1" w:colLast="1"/>
            <w:permStart w:id="241967412" w:edGrp="everyone" w:colFirst="2" w:colLast="2"/>
            <w:permStart w:id="1461022606" w:edGrp="everyone" w:colFirst="3" w:colLast="3"/>
            <w:permEnd w:id="450582667"/>
            <w:permEnd w:id="867239967"/>
            <w:permEnd w:id="384848264"/>
            <w:permEnd w:id="734934670"/>
          </w:p>
        </w:tc>
        <w:tc>
          <w:tcPr>
            <w:tcW w:w="1276" w:type="dxa"/>
            <w:tcBorders>
              <w:top w:val="single" w:sz="4" w:space="0" w:color="000000"/>
              <w:left w:val="single" w:sz="4" w:space="0" w:color="000000"/>
              <w:bottom w:val="single" w:sz="4" w:space="0" w:color="000000"/>
              <w:right w:val="single" w:sz="4" w:space="0" w:color="000000"/>
            </w:tcBorders>
          </w:tcPr>
          <w:p w14:paraId="3D5CA275" w14:textId="77777777" w:rsidR="00015A49" w:rsidRPr="00801246" w:rsidRDefault="00015A49">
            <w:pPr>
              <w:widowControl/>
              <w:spacing w:after="200" w:line="276" w:lineRule="auto"/>
              <w:jc w:val="center"/>
              <w:rPr>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Pr>
          <w:p w14:paraId="25D13F44" w14:textId="1BE7F5C7" w:rsidR="00015A49" w:rsidRPr="00801246" w:rsidRDefault="00015A49">
            <w:pPr>
              <w:widowControl/>
              <w:spacing w:after="200" w:line="276" w:lineRule="auto"/>
              <w:jc w:val="center"/>
              <w:rPr>
                <w:color w:val="000000"/>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6774E898" w14:textId="77777777" w:rsidR="00015A49" w:rsidRPr="00801246" w:rsidRDefault="00015A49">
            <w:pPr>
              <w:widowControl/>
              <w:spacing w:after="200" w:line="276" w:lineRule="auto"/>
              <w:jc w:val="center"/>
              <w:rPr>
                <w:color w:val="000000"/>
                <w:sz w:val="28"/>
                <w:szCs w:val="28"/>
              </w:rPr>
            </w:pPr>
          </w:p>
        </w:tc>
      </w:tr>
      <w:tr w:rsidR="00015A49" w:rsidRPr="00801246" w14:paraId="391CA0A0"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tcPr>
          <w:p w14:paraId="6790613A" w14:textId="77777777" w:rsidR="00015A49" w:rsidRPr="00801246" w:rsidRDefault="00015A49">
            <w:pPr>
              <w:widowControl/>
              <w:spacing w:after="200" w:line="276" w:lineRule="auto"/>
              <w:jc w:val="center"/>
              <w:rPr>
                <w:color w:val="000000"/>
                <w:sz w:val="28"/>
                <w:szCs w:val="28"/>
              </w:rPr>
            </w:pPr>
            <w:permStart w:id="580090632" w:edGrp="everyone" w:colFirst="0" w:colLast="0"/>
            <w:permStart w:id="666634544" w:edGrp="everyone" w:colFirst="1" w:colLast="1"/>
            <w:permStart w:id="279778205" w:edGrp="everyone" w:colFirst="2" w:colLast="2"/>
            <w:permStart w:id="1900701945" w:edGrp="everyone" w:colFirst="3" w:colLast="3"/>
            <w:permEnd w:id="515784585"/>
            <w:permEnd w:id="1992170343"/>
            <w:permEnd w:id="241967412"/>
            <w:permEnd w:id="1461022606"/>
          </w:p>
        </w:tc>
        <w:tc>
          <w:tcPr>
            <w:tcW w:w="1276" w:type="dxa"/>
            <w:tcBorders>
              <w:top w:val="single" w:sz="4" w:space="0" w:color="000000"/>
              <w:left w:val="single" w:sz="4" w:space="0" w:color="000000"/>
              <w:bottom w:val="single" w:sz="4" w:space="0" w:color="000000"/>
              <w:right w:val="single" w:sz="4" w:space="0" w:color="000000"/>
            </w:tcBorders>
          </w:tcPr>
          <w:p w14:paraId="28EEC9EF" w14:textId="77777777" w:rsidR="00015A49" w:rsidRPr="00801246" w:rsidRDefault="00015A49">
            <w:pPr>
              <w:widowControl/>
              <w:spacing w:after="200" w:line="276" w:lineRule="auto"/>
              <w:jc w:val="center"/>
              <w:rPr>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Pr>
          <w:p w14:paraId="6BC5A3D2" w14:textId="77777777" w:rsidR="00015A49" w:rsidRPr="00801246" w:rsidRDefault="00015A49">
            <w:pPr>
              <w:widowControl/>
              <w:spacing w:after="200" w:line="276" w:lineRule="auto"/>
              <w:jc w:val="center"/>
              <w:rPr>
                <w:color w:val="000000"/>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182AB2DE" w14:textId="77777777" w:rsidR="00015A49" w:rsidRPr="00801246" w:rsidRDefault="00015A49">
            <w:pPr>
              <w:widowControl/>
              <w:spacing w:after="200" w:line="276" w:lineRule="auto"/>
              <w:jc w:val="center"/>
              <w:rPr>
                <w:color w:val="000000"/>
                <w:sz w:val="28"/>
                <w:szCs w:val="28"/>
              </w:rPr>
            </w:pPr>
          </w:p>
        </w:tc>
      </w:tr>
      <w:tr w:rsidR="00015A49" w:rsidRPr="00801246" w14:paraId="6DB05280"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tcPr>
          <w:p w14:paraId="1A4AF9E3" w14:textId="77777777" w:rsidR="00015A49" w:rsidRPr="00801246" w:rsidRDefault="00015A49">
            <w:pPr>
              <w:widowControl/>
              <w:spacing w:after="200" w:line="276" w:lineRule="auto"/>
              <w:jc w:val="center"/>
              <w:rPr>
                <w:color w:val="000000"/>
                <w:sz w:val="28"/>
                <w:szCs w:val="28"/>
              </w:rPr>
            </w:pPr>
            <w:permStart w:id="1606247829" w:edGrp="everyone" w:colFirst="0" w:colLast="0"/>
            <w:permStart w:id="1476532043" w:edGrp="everyone" w:colFirst="1" w:colLast="1"/>
            <w:permStart w:id="1152524348" w:edGrp="everyone" w:colFirst="2" w:colLast="2"/>
            <w:permStart w:id="316215563" w:edGrp="everyone" w:colFirst="3" w:colLast="3"/>
            <w:permEnd w:id="580090632"/>
            <w:permEnd w:id="666634544"/>
            <w:permEnd w:id="279778205"/>
            <w:permEnd w:id="1900701945"/>
          </w:p>
        </w:tc>
        <w:tc>
          <w:tcPr>
            <w:tcW w:w="1276" w:type="dxa"/>
            <w:tcBorders>
              <w:top w:val="single" w:sz="4" w:space="0" w:color="000000"/>
              <w:left w:val="single" w:sz="4" w:space="0" w:color="000000"/>
              <w:bottom w:val="single" w:sz="4" w:space="0" w:color="000000"/>
              <w:right w:val="single" w:sz="4" w:space="0" w:color="000000"/>
            </w:tcBorders>
          </w:tcPr>
          <w:p w14:paraId="4961322F" w14:textId="77777777" w:rsidR="00015A49" w:rsidRPr="00801246" w:rsidRDefault="00015A49">
            <w:pPr>
              <w:widowControl/>
              <w:spacing w:after="200" w:line="276" w:lineRule="auto"/>
              <w:jc w:val="center"/>
              <w:rPr>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Pr>
          <w:p w14:paraId="30CF222C" w14:textId="77777777" w:rsidR="00015A49" w:rsidRPr="00801246" w:rsidRDefault="00015A49">
            <w:pPr>
              <w:widowControl/>
              <w:spacing w:after="200" w:line="276" w:lineRule="auto"/>
              <w:jc w:val="center"/>
              <w:rPr>
                <w:color w:val="000000"/>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155EB772" w14:textId="77777777" w:rsidR="00015A49" w:rsidRPr="00801246" w:rsidRDefault="00015A49">
            <w:pPr>
              <w:widowControl/>
              <w:spacing w:after="200" w:line="276" w:lineRule="auto"/>
              <w:jc w:val="center"/>
              <w:rPr>
                <w:color w:val="000000"/>
                <w:sz w:val="28"/>
                <w:szCs w:val="28"/>
              </w:rPr>
            </w:pPr>
          </w:p>
        </w:tc>
      </w:tr>
      <w:tr w:rsidR="00015A49" w:rsidRPr="00801246" w14:paraId="0D8F860B"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tcPr>
          <w:p w14:paraId="2059DA49" w14:textId="77777777" w:rsidR="00015A49" w:rsidRPr="00801246" w:rsidRDefault="00015A49">
            <w:pPr>
              <w:widowControl/>
              <w:spacing w:after="200" w:line="276" w:lineRule="auto"/>
              <w:jc w:val="center"/>
              <w:rPr>
                <w:color w:val="000000"/>
                <w:sz w:val="28"/>
                <w:szCs w:val="28"/>
              </w:rPr>
            </w:pPr>
            <w:permStart w:id="1815039056" w:edGrp="everyone" w:colFirst="0" w:colLast="0"/>
            <w:permStart w:id="764225249" w:edGrp="everyone" w:colFirst="1" w:colLast="1"/>
            <w:permStart w:id="500253223" w:edGrp="everyone" w:colFirst="2" w:colLast="2"/>
            <w:permStart w:id="434637991" w:edGrp="everyone" w:colFirst="3" w:colLast="3"/>
            <w:permEnd w:id="1606247829"/>
            <w:permEnd w:id="1476532043"/>
            <w:permEnd w:id="1152524348"/>
            <w:permEnd w:id="316215563"/>
          </w:p>
        </w:tc>
        <w:tc>
          <w:tcPr>
            <w:tcW w:w="1276" w:type="dxa"/>
            <w:tcBorders>
              <w:top w:val="single" w:sz="4" w:space="0" w:color="000000"/>
              <w:left w:val="single" w:sz="4" w:space="0" w:color="000000"/>
              <w:bottom w:val="single" w:sz="4" w:space="0" w:color="000000"/>
              <w:right w:val="single" w:sz="4" w:space="0" w:color="000000"/>
            </w:tcBorders>
          </w:tcPr>
          <w:p w14:paraId="3217D7A5" w14:textId="77777777" w:rsidR="00015A49" w:rsidRPr="00801246" w:rsidRDefault="00015A49">
            <w:pPr>
              <w:widowControl/>
              <w:spacing w:after="200" w:line="276" w:lineRule="auto"/>
              <w:jc w:val="center"/>
              <w:rPr>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Pr>
          <w:p w14:paraId="57B8A676" w14:textId="77777777" w:rsidR="00015A49" w:rsidRPr="00801246" w:rsidRDefault="00015A49">
            <w:pPr>
              <w:widowControl/>
              <w:spacing w:after="200" w:line="276" w:lineRule="auto"/>
              <w:jc w:val="center"/>
              <w:rPr>
                <w:color w:val="000000"/>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61D6EEAE" w14:textId="77777777" w:rsidR="00015A49" w:rsidRPr="00801246" w:rsidRDefault="00015A49">
            <w:pPr>
              <w:widowControl/>
              <w:spacing w:after="200" w:line="276" w:lineRule="auto"/>
              <w:jc w:val="center"/>
              <w:rPr>
                <w:color w:val="000000"/>
                <w:sz w:val="28"/>
                <w:szCs w:val="28"/>
              </w:rPr>
            </w:pPr>
          </w:p>
        </w:tc>
      </w:tr>
      <w:tr w:rsidR="00015A49" w:rsidRPr="00801246" w14:paraId="6A3A4158" w14:textId="77777777" w:rsidTr="00015A49">
        <w:trPr>
          <w:jc w:val="center"/>
        </w:trPr>
        <w:tc>
          <w:tcPr>
            <w:tcW w:w="1129" w:type="dxa"/>
            <w:tcBorders>
              <w:top w:val="single" w:sz="4" w:space="0" w:color="000000"/>
              <w:left w:val="single" w:sz="4" w:space="0" w:color="000000"/>
              <w:bottom w:val="single" w:sz="4" w:space="0" w:color="000000"/>
              <w:right w:val="single" w:sz="4" w:space="0" w:color="000000"/>
            </w:tcBorders>
          </w:tcPr>
          <w:p w14:paraId="56161F00" w14:textId="77777777" w:rsidR="00015A49" w:rsidRPr="00801246" w:rsidRDefault="00015A49">
            <w:pPr>
              <w:widowControl/>
              <w:spacing w:after="200" w:line="276" w:lineRule="auto"/>
              <w:jc w:val="center"/>
              <w:rPr>
                <w:color w:val="000000"/>
                <w:sz w:val="28"/>
                <w:szCs w:val="28"/>
              </w:rPr>
            </w:pPr>
            <w:permStart w:id="200610730" w:edGrp="everyone" w:colFirst="0" w:colLast="0"/>
            <w:permStart w:id="1671191723" w:edGrp="everyone" w:colFirst="1" w:colLast="1"/>
            <w:permStart w:id="194057383" w:edGrp="everyone" w:colFirst="2" w:colLast="2"/>
            <w:permStart w:id="65174682" w:edGrp="everyone" w:colFirst="3" w:colLast="3"/>
            <w:permEnd w:id="1815039056"/>
            <w:permEnd w:id="764225249"/>
            <w:permEnd w:id="500253223"/>
            <w:permEnd w:id="434637991"/>
          </w:p>
        </w:tc>
        <w:tc>
          <w:tcPr>
            <w:tcW w:w="1276" w:type="dxa"/>
            <w:tcBorders>
              <w:top w:val="single" w:sz="4" w:space="0" w:color="000000"/>
              <w:left w:val="single" w:sz="4" w:space="0" w:color="000000"/>
              <w:bottom w:val="single" w:sz="4" w:space="0" w:color="000000"/>
              <w:right w:val="single" w:sz="4" w:space="0" w:color="000000"/>
            </w:tcBorders>
          </w:tcPr>
          <w:p w14:paraId="29B01606" w14:textId="77777777" w:rsidR="00015A49" w:rsidRPr="00801246" w:rsidRDefault="00015A49">
            <w:pPr>
              <w:widowControl/>
              <w:spacing w:after="200" w:line="276" w:lineRule="auto"/>
              <w:jc w:val="center"/>
              <w:rPr>
                <w:color w:val="000000"/>
                <w:sz w:val="28"/>
                <w:szCs w:val="28"/>
              </w:rPr>
            </w:pPr>
          </w:p>
        </w:tc>
        <w:tc>
          <w:tcPr>
            <w:tcW w:w="4536" w:type="dxa"/>
            <w:tcBorders>
              <w:top w:val="single" w:sz="4" w:space="0" w:color="000000"/>
              <w:left w:val="single" w:sz="4" w:space="0" w:color="000000"/>
              <w:bottom w:val="single" w:sz="4" w:space="0" w:color="000000"/>
              <w:right w:val="single" w:sz="4" w:space="0" w:color="000000"/>
            </w:tcBorders>
          </w:tcPr>
          <w:p w14:paraId="6349A18B" w14:textId="77777777" w:rsidR="00015A49" w:rsidRPr="00801246" w:rsidRDefault="00015A49">
            <w:pPr>
              <w:widowControl/>
              <w:spacing w:after="200" w:line="276" w:lineRule="auto"/>
              <w:jc w:val="center"/>
              <w:rPr>
                <w:color w:val="000000"/>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1AC748A2" w14:textId="77777777" w:rsidR="00015A49" w:rsidRPr="00801246" w:rsidRDefault="00015A49">
            <w:pPr>
              <w:widowControl/>
              <w:spacing w:after="200" w:line="276" w:lineRule="auto"/>
              <w:jc w:val="center"/>
              <w:rPr>
                <w:color w:val="000000"/>
                <w:sz w:val="28"/>
                <w:szCs w:val="28"/>
              </w:rPr>
            </w:pPr>
          </w:p>
        </w:tc>
      </w:tr>
      <w:permEnd w:id="200610730"/>
      <w:permEnd w:id="1671191723"/>
      <w:permEnd w:id="194057383"/>
      <w:permEnd w:id="65174682"/>
    </w:tbl>
    <w:p w14:paraId="57E9CCA5" w14:textId="77777777" w:rsidR="00015A49" w:rsidRPr="00801246" w:rsidRDefault="00015A49" w:rsidP="00015A49">
      <w:pPr>
        <w:widowControl/>
        <w:spacing w:after="200" w:line="276" w:lineRule="auto"/>
        <w:jc w:val="center"/>
        <w:rPr>
          <w:b/>
          <w:color w:val="000000"/>
          <w:sz w:val="32"/>
          <w:szCs w:val="32"/>
        </w:rPr>
      </w:pPr>
    </w:p>
    <w:p w14:paraId="3F5CC390" w14:textId="77777777" w:rsidR="00015A49" w:rsidRPr="00801246" w:rsidRDefault="00015A49" w:rsidP="00015A49">
      <w:pPr>
        <w:widowControl/>
        <w:spacing w:after="200" w:line="276" w:lineRule="auto"/>
        <w:jc w:val="center"/>
        <w:rPr>
          <w:b/>
          <w:color w:val="000000"/>
          <w:sz w:val="32"/>
          <w:szCs w:val="32"/>
        </w:rPr>
      </w:pPr>
    </w:p>
    <w:p w14:paraId="64C73B2F" w14:textId="77777777" w:rsidR="00015A49" w:rsidRPr="00801246" w:rsidRDefault="00015A49" w:rsidP="00015A49">
      <w:pPr>
        <w:widowControl/>
        <w:spacing w:after="200" w:line="276" w:lineRule="auto"/>
        <w:jc w:val="center"/>
        <w:rPr>
          <w:b/>
          <w:color w:val="000000"/>
          <w:sz w:val="32"/>
          <w:szCs w:val="32"/>
        </w:rPr>
      </w:pPr>
    </w:p>
    <w:p w14:paraId="4A366C0A" w14:textId="77777777" w:rsidR="00015A49" w:rsidRPr="00801246" w:rsidRDefault="00015A49" w:rsidP="00015A49">
      <w:pPr>
        <w:widowControl/>
        <w:spacing w:after="200" w:line="276" w:lineRule="auto"/>
        <w:jc w:val="center"/>
        <w:rPr>
          <w:b/>
          <w:color w:val="000000"/>
          <w:sz w:val="32"/>
          <w:szCs w:val="32"/>
        </w:rPr>
      </w:pPr>
    </w:p>
    <w:p w14:paraId="24DBA00A" w14:textId="77777777" w:rsidR="00015A49" w:rsidRPr="00801246" w:rsidRDefault="00015A49" w:rsidP="00015A49">
      <w:pPr>
        <w:widowControl/>
        <w:spacing w:after="200" w:line="276" w:lineRule="auto"/>
        <w:jc w:val="center"/>
        <w:rPr>
          <w:b/>
          <w:color w:val="000000"/>
          <w:sz w:val="32"/>
          <w:szCs w:val="32"/>
        </w:rPr>
      </w:pPr>
    </w:p>
    <w:p w14:paraId="18976266" w14:textId="77777777" w:rsidR="00015A49" w:rsidRPr="00801246" w:rsidRDefault="00015A49" w:rsidP="00015A49">
      <w:pPr>
        <w:widowControl/>
        <w:spacing w:after="200" w:line="276" w:lineRule="auto"/>
        <w:jc w:val="center"/>
        <w:rPr>
          <w:b/>
          <w:color w:val="000000"/>
          <w:sz w:val="32"/>
          <w:szCs w:val="32"/>
        </w:rPr>
      </w:pPr>
    </w:p>
    <w:p w14:paraId="02A69077" w14:textId="77777777" w:rsidR="00015A49" w:rsidRPr="00801246" w:rsidRDefault="00015A49" w:rsidP="00015A49">
      <w:pPr>
        <w:widowControl/>
        <w:spacing w:after="200" w:line="276" w:lineRule="auto"/>
        <w:jc w:val="center"/>
        <w:rPr>
          <w:b/>
          <w:color w:val="000000"/>
          <w:sz w:val="32"/>
          <w:szCs w:val="32"/>
        </w:rPr>
      </w:pPr>
    </w:p>
    <w:p w14:paraId="4B00DB8E" w14:textId="77777777" w:rsidR="00015A49" w:rsidRPr="00801246" w:rsidRDefault="00015A49" w:rsidP="00015A49">
      <w:pPr>
        <w:widowControl/>
        <w:spacing w:after="200" w:line="276" w:lineRule="auto"/>
        <w:jc w:val="center"/>
        <w:rPr>
          <w:b/>
          <w:color w:val="000000"/>
          <w:sz w:val="32"/>
          <w:szCs w:val="32"/>
        </w:rPr>
      </w:pPr>
    </w:p>
    <w:p w14:paraId="7AF3A483" w14:textId="77777777" w:rsidR="00015A49" w:rsidRPr="00801246" w:rsidRDefault="00015A49" w:rsidP="00015A49">
      <w:pPr>
        <w:widowControl/>
        <w:spacing w:after="200" w:line="276" w:lineRule="auto"/>
        <w:jc w:val="center"/>
        <w:rPr>
          <w:b/>
          <w:color w:val="000000"/>
          <w:sz w:val="32"/>
          <w:szCs w:val="32"/>
        </w:rPr>
      </w:pPr>
    </w:p>
    <w:p w14:paraId="6FFB22D5" w14:textId="77777777" w:rsidR="00015A49" w:rsidRPr="00801246" w:rsidRDefault="00015A49" w:rsidP="00015A49">
      <w:pPr>
        <w:widowControl/>
        <w:spacing w:after="200" w:line="276" w:lineRule="auto"/>
        <w:jc w:val="center"/>
        <w:rPr>
          <w:b/>
          <w:color w:val="000000"/>
          <w:sz w:val="32"/>
          <w:szCs w:val="32"/>
        </w:rPr>
      </w:pPr>
    </w:p>
    <w:p w14:paraId="10743F4A" w14:textId="77777777" w:rsidR="00015A49" w:rsidRPr="00801246" w:rsidRDefault="00015A49" w:rsidP="00015A49">
      <w:pPr>
        <w:widowControl/>
        <w:spacing w:after="200" w:line="276" w:lineRule="auto"/>
        <w:jc w:val="center"/>
        <w:rPr>
          <w:b/>
          <w:color w:val="000000"/>
          <w:sz w:val="32"/>
          <w:szCs w:val="32"/>
        </w:rPr>
      </w:pPr>
    </w:p>
    <w:p w14:paraId="74EDC715" w14:textId="77777777" w:rsidR="00843A51" w:rsidRDefault="00843A51" w:rsidP="00015A49">
      <w:pPr>
        <w:widowControl/>
        <w:spacing w:after="200" w:line="276" w:lineRule="auto"/>
        <w:jc w:val="center"/>
        <w:rPr>
          <w:b/>
          <w:color w:val="000000"/>
          <w:sz w:val="32"/>
          <w:szCs w:val="32"/>
        </w:rPr>
        <w:sectPr w:rsidR="00843A51">
          <w:footerReference w:type="default" r:id="rId11"/>
          <w:pgSz w:w="11906" w:h="16838"/>
          <w:pgMar w:top="1417" w:right="1701" w:bottom="1843" w:left="993" w:header="708" w:footer="708" w:gutter="0"/>
          <w:cols w:space="720"/>
        </w:sectPr>
      </w:pPr>
    </w:p>
    <w:p w14:paraId="7EE68C51" w14:textId="77777777" w:rsidR="00090591" w:rsidRPr="00811219" w:rsidRDefault="00090591" w:rsidP="00090591">
      <w:pPr>
        <w:pStyle w:val="TtuloTDC"/>
        <w:jc w:val="center"/>
        <w:rPr>
          <w:rFonts w:asciiTheme="minorHAnsi" w:hAnsiTheme="minorHAnsi" w:cstheme="minorHAnsi"/>
          <w:b/>
          <w:bCs/>
          <w:color w:val="auto"/>
          <w:u w:val="single"/>
        </w:rPr>
      </w:pPr>
      <w:r w:rsidRPr="00811219">
        <w:rPr>
          <w:rFonts w:asciiTheme="minorHAnsi" w:hAnsiTheme="minorHAnsi" w:cstheme="minorHAnsi"/>
          <w:b/>
          <w:bCs/>
          <w:color w:val="auto"/>
          <w:u w:val="single"/>
        </w:rPr>
        <w:lastRenderedPageBreak/>
        <w:t>INDICE</w:t>
      </w:r>
    </w:p>
    <w:p w14:paraId="1022C04C" w14:textId="77777777" w:rsidR="00090591" w:rsidRDefault="00090591">
      <w:pPr>
        <w:widowControl/>
        <w:spacing w:after="160" w:line="259" w:lineRule="auto"/>
        <w:jc w:val="left"/>
        <w:rPr>
          <w:bCs/>
          <w:color w:val="000000"/>
        </w:rPr>
      </w:pPr>
    </w:p>
    <w:p w14:paraId="11E26076" w14:textId="215969DD" w:rsidR="00090591" w:rsidRDefault="00090591" w:rsidP="00843A51">
      <w:pPr>
        <w:widowControl/>
        <w:tabs>
          <w:tab w:val="left" w:pos="567"/>
          <w:tab w:val="right" w:leader="dot" w:pos="10064"/>
        </w:tabs>
        <w:spacing w:after="160" w:line="259" w:lineRule="auto"/>
        <w:jc w:val="left"/>
        <w:rPr>
          <w:bCs/>
          <w:color w:val="000000"/>
        </w:rPr>
      </w:pPr>
      <w:r>
        <w:rPr>
          <w:bCs/>
          <w:color w:val="000000"/>
        </w:rPr>
        <w:t>1</w:t>
      </w:r>
      <w:r>
        <w:rPr>
          <w:bCs/>
          <w:color w:val="000000"/>
        </w:rPr>
        <w:tab/>
        <w:t>GENERALIDADES</w:t>
      </w:r>
      <w:r>
        <w:rPr>
          <w:bCs/>
          <w:color w:val="000000"/>
        </w:rPr>
        <w:tab/>
      </w:r>
      <w:permStart w:id="6905928" w:edGrp="everyone"/>
      <w:proofErr w:type="spellStart"/>
      <w:r w:rsidR="00946B17">
        <w:rPr>
          <w:bCs/>
          <w:color w:val="000000"/>
        </w:rPr>
        <w:t>xxx</w:t>
      </w:r>
      <w:permEnd w:id="6905928"/>
      <w:proofErr w:type="spellEnd"/>
    </w:p>
    <w:p w14:paraId="59F1AD3E" w14:textId="26B00D79" w:rsidR="00090591" w:rsidRDefault="00090591" w:rsidP="00843A51">
      <w:pPr>
        <w:widowControl/>
        <w:tabs>
          <w:tab w:val="left" w:pos="567"/>
          <w:tab w:val="left" w:pos="993"/>
          <w:tab w:val="right" w:leader="dot" w:pos="10064"/>
        </w:tabs>
        <w:spacing w:after="160" w:line="259" w:lineRule="auto"/>
        <w:jc w:val="left"/>
        <w:rPr>
          <w:bCs/>
          <w:color w:val="000000"/>
        </w:rPr>
      </w:pPr>
      <w:r>
        <w:rPr>
          <w:bCs/>
          <w:color w:val="000000"/>
        </w:rPr>
        <w:tab/>
        <w:t>1.1</w:t>
      </w:r>
      <w:r>
        <w:rPr>
          <w:bCs/>
          <w:color w:val="000000"/>
        </w:rPr>
        <w:tab/>
        <w:t>Información presentada por Organismo Intermedio Ligero:</w:t>
      </w:r>
      <w:r>
        <w:rPr>
          <w:bCs/>
          <w:color w:val="000000"/>
        </w:rPr>
        <w:tab/>
      </w:r>
      <w:permStart w:id="985753941" w:edGrp="everyone"/>
      <w:proofErr w:type="spellStart"/>
      <w:r>
        <w:rPr>
          <w:bCs/>
          <w:color w:val="000000"/>
        </w:rPr>
        <w:t>xxx</w:t>
      </w:r>
      <w:permEnd w:id="985753941"/>
      <w:proofErr w:type="spellEnd"/>
    </w:p>
    <w:p w14:paraId="185A0C20" w14:textId="04FC124D" w:rsidR="00090591" w:rsidRDefault="00090591" w:rsidP="00843A51">
      <w:pPr>
        <w:widowControl/>
        <w:tabs>
          <w:tab w:val="left" w:pos="567"/>
          <w:tab w:val="left" w:pos="993"/>
          <w:tab w:val="right" w:leader="dot" w:pos="10064"/>
        </w:tabs>
        <w:spacing w:after="160" w:line="259" w:lineRule="auto"/>
        <w:jc w:val="left"/>
        <w:rPr>
          <w:bCs/>
          <w:color w:val="000000"/>
        </w:rPr>
      </w:pPr>
      <w:r>
        <w:rPr>
          <w:bCs/>
          <w:color w:val="000000"/>
        </w:rPr>
        <w:tab/>
        <w:t>1.2</w:t>
      </w:r>
      <w:r>
        <w:rPr>
          <w:bCs/>
          <w:color w:val="000000"/>
        </w:rPr>
        <w:tab/>
        <w:t>La información facilitada describe la situación a fecha: ___________</w:t>
      </w:r>
      <w:r>
        <w:rPr>
          <w:bCs/>
          <w:color w:val="000000"/>
        </w:rPr>
        <w:tab/>
      </w:r>
      <w:permStart w:id="1480667771" w:edGrp="everyone"/>
      <w:proofErr w:type="spellStart"/>
      <w:r>
        <w:rPr>
          <w:bCs/>
          <w:color w:val="000000"/>
        </w:rPr>
        <w:t>xxx</w:t>
      </w:r>
      <w:permEnd w:id="1480667771"/>
      <w:proofErr w:type="spellEnd"/>
    </w:p>
    <w:p w14:paraId="7BC7089D" w14:textId="75749121" w:rsidR="00090591" w:rsidRDefault="00090591" w:rsidP="00843A51">
      <w:pPr>
        <w:widowControl/>
        <w:tabs>
          <w:tab w:val="left" w:pos="567"/>
          <w:tab w:val="left" w:pos="993"/>
          <w:tab w:val="right" w:leader="dot" w:pos="10064"/>
        </w:tabs>
        <w:spacing w:after="160" w:line="259" w:lineRule="auto"/>
        <w:ind w:left="993" w:hanging="567"/>
        <w:jc w:val="left"/>
        <w:rPr>
          <w:bCs/>
          <w:color w:val="000000"/>
        </w:rPr>
      </w:pPr>
      <w:r>
        <w:rPr>
          <w:bCs/>
          <w:color w:val="000000"/>
        </w:rPr>
        <w:tab/>
        <w:t>1.3</w:t>
      </w:r>
      <w:r>
        <w:rPr>
          <w:bCs/>
          <w:color w:val="000000"/>
        </w:rPr>
        <w:tab/>
        <w:t>Estructura del sistema (información general y diagrama de flujo que indique la relación organizativa entre los organismos participantes de la descripción</w:t>
      </w:r>
      <w:r w:rsidR="00DF74D0">
        <w:rPr>
          <w:bCs/>
          <w:color w:val="000000"/>
        </w:rPr>
        <w:t>)</w:t>
      </w:r>
      <w:r>
        <w:rPr>
          <w:bCs/>
          <w:color w:val="000000"/>
        </w:rPr>
        <w:tab/>
      </w:r>
      <w:permStart w:id="480214401" w:edGrp="everyone"/>
      <w:proofErr w:type="spellStart"/>
      <w:r>
        <w:rPr>
          <w:bCs/>
          <w:color w:val="000000"/>
        </w:rPr>
        <w:t>xxx</w:t>
      </w:r>
      <w:permEnd w:id="480214401"/>
      <w:proofErr w:type="spellEnd"/>
    </w:p>
    <w:p w14:paraId="0EFB84DD" w14:textId="1B1F0175" w:rsidR="00DF74D0" w:rsidRDefault="00DF74D0" w:rsidP="00843A51">
      <w:pPr>
        <w:widowControl/>
        <w:tabs>
          <w:tab w:val="left" w:pos="567"/>
          <w:tab w:val="left" w:pos="993"/>
          <w:tab w:val="left" w:pos="1701"/>
          <w:tab w:val="right" w:leader="dot" w:pos="10064"/>
        </w:tabs>
        <w:spacing w:after="160" w:line="259" w:lineRule="auto"/>
        <w:ind w:left="1134" w:hanging="567"/>
        <w:jc w:val="left"/>
        <w:rPr>
          <w:bCs/>
          <w:color w:val="000000"/>
        </w:rPr>
      </w:pPr>
      <w:r>
        <w:rPr>
          <w:bCs/>
          <w:color w:val="000000"/>
        </w:rPr>
        <w:tab/>
      </w:r>
      <w:r>
        <w:rPr>
          <w:bCs/>
          <w:color w:val="000000"/>
        </w:rPr>
        <w:tab/>
        <w:t>1.3.1</w:t>
      </w:r>
      <w:r>
        <w:rPr>
          <w:bCs/>
          <w:color w:val="000000"/>
        </w:rPr>
        <w:tab/>
        <w:t>Organismo Intermedio Ligero</w:t>
      </w:r>
      <w:r>
        <w:rPr>
          <w:bCs/>
          <w:color w:val="000000"/>
        </w:rPr>
        <w:tab/>
      </w:r>
      <w:permStart w:id="627327190" w:edGrp="everyone"/>
      <w:proofErr w:type="spellStart"/>
      <w:r>
        <w:rPr>
          <w:bCs/>
          <w:color w:val="000000"/>
        </w:rPr>
        <w:t>xxx</w:t>
      </w:r>
      <w:permEnd w:id="627327190"/>
      <w:proofErr w:type="spellEnd"/>
    </w:p>
    <w:p w14:paraId="627FEA46" w14:textId="4F42021F" w:rsidR="00DF74D0" w:rsidRDefault="00DF74D0" w:rsidP="00843A51">
      <w:pPr>
        <w:widowControl/>
        <w:tabs>
          <w:tab w:val="left" w:pos="567"/>
          <w:tab w:val="left" w:pos="1701"/>
          <w:tab w:val="right" w:leader="dot" w:pos="10064"/>
        </w:tabs>
        <w:spacing w:after="160" w:line="259" w:lineRule="auto"/>
        <w:ind w:left="1701" w:hanging="708"/>
        <w:jc w:val="left"/>
        <w:rPr>
          <w:bCs/>
          <w:color w:val="000000"/>
        </w:rPr>
      </w:pPr>
      <w:r>
        <w:rPr>
          <w:bCs/>
          <w:color w:val="000000"/>
        </w:rPr>
        <w:t>1.3.2</w:t>
      </w:r>
      <w:r>
        <w:rPr>
          <w:bCs/>
          <w:color w:val="000000"/>
        </w:rPr>
        <w:tab/>
        <w:t>Indique cómo se respeta el principio de separación de funciones entre las autoridades del programa y dentro de ellas</w:t>
      </w:r>
      <w:r>
        <w:rPr>
          <w:bCs/>
          <w:color w:val="000000"/>
        </w:rPr>
        <w:tab/>
      </w:r>
      <w:permStart w:id="1389374948" w:edGrp="everyone"/>
      <w:proofErr w:type="spellStart"/>
      <w:r>
        <w:rPr>
          <w:bCs/>
          <w:color w:val="000000"/>
        </w:rPr>
        <w:t>xxx</w:t>
      </w:r>
      <w:permEnd w:id="1389374948"/>
      <w:proofErr w:type="spellEnd"/>
    </w:p>
    <w:p w14:paraId="7F6AD6E7" w14:textId="37A7B815" w:rsidR="00DF74D0" w:rsidRDefault="00DF74D0" w:rsidP="00843A51">
      <w:pPr>
        <w:widowControl/>
        <w:tabs>
          <w:tab w:val="left" w:pos="567"/>
          <w:tab w:val="left" w:pos="1985"/>
          <w:tab w:val="right" w:leader="dot" w:pos="10064"/>
        </w:tabs>
        <w:spacing w:after="160" w:line="259" w:lineRule="auto"/>
        <w:ind w:left="851" w:hanging="851"/>
        <w:jc w:val="left"/>
        <w:rPr>
          <w:bCs/>
          <w:color w:val="000000"/>
        </w:rPr>
      </w:pPr>
      <w:r>
        <w:rPr>
          <w:bCs/>
          <w:color w:val="000000"/>
        </w:rPr>
        <w:t>2</w:t>
      </w:r>
      <w:r>
        <w:rPr>
          <w:bCs/>
          <w:color w:val="000000"/>
        </w:rPr>
        <w:tab/>
        <w:t>ORGANISMO INTERMEDIO LIGERO</w:t>
      </w:r>
      <w:r>
        <w:rPr>
          <w:bCs/>
          <w:color w:val="000000"/>
        </w:rPr>
        <w:tab/>
      </w:r>
      <w:permStart w:id="861747361" w:edGrp="everyone"/>
      <w:proofErr w:type="spellStart"/>
      <w:r w:rsidR="00397681">
        <w:rPr>
          <w:bCs/>
          <w:color w:val="000000"/>
        </w:rPr>
        <w:t>xxx</w:t>
      </w:r>
      <w:permStart w:id="514144333" w:edGrp="everyone"/>
      <w:permEnd w:id="861747361"/>
      <w:permEnd w:id="514144333"/>
      <w:proofErr w:type="spellEnd"/>
    </w:p>
    <w:p w14:paraId="46E0F154" w14:textId="21ADDA27" w:rsidR="00DF74D0" w:rsidRDefault="00DF74D0" w:rsidP="00843A51">
      <w:pPr>
        <w:widowControl/>
        <w:tabs>
          <w:tab w:val="left" w:pos="567"/>
          <w:tab w:val="left" w:pos="993"/>
          <w:tab w:val="right" w:leader="dot" w:pos="10064"/>
        </w:tabs>
        <w:spacing w:after="160" w:line="259" w:lineRule="auto"/>
        <w:ind w:left="993" w:hanging="851"/>
        <w:jc w:val="left"/>
        <w:rPr>
          <w:bCs/>
          <w:color w:val="000000"/>
        </w:rPr>
      </w:pPr>
      <w:r>
        <w:rPr>
          <w:bCs/>
          <w:color w:val="000000"/>
        </w:rPr>
        <w:tab/>
        <w:t>2.1</w:t>
      </w:r>
      <w:r>
        <w:rPr>
          <w:bCs/>
          <w:color w:val="000000"/>
        </w:rPr>
        <w:tab/>
        <w:t>Descripción de la organización y los procedimientos relacionados con sus funciones y tareas contemplados en los artículo</w:t>
      </w:r>
      <w:r w:rsidR="00B646C8">
        <w:rPr>
          <w:bCs/>
          <w:color w:val="000000"/>
        </w:rPr>
        <w:t>s</w:t>
      </w:r>
      <w:r>
        <w:rPr>
          <w:bCs/>
          <w:color w:val="000000"/>
        </w:rPr>
        <w:t xml:space="preserve"> 72 a 75 del RDC</w:t>
      </w:r>
      <w:r>
        <w:rPr>
          <w:bCs/>
          <w:color w:val="000000"/>
        </w:rPr>
        <w:tab/>
      </w:r>
      <w:permStart w:id="1698317578" w:edGrp="everyone"/>
      <w:proofErr w:type="spellStart"/>
      <w:r>
        <w:rPr>
          <w:bCs/>
          <w:color w:val="000000"/>
        </w:rPr>
        <w:t>xxx</w:t>
      </w:r>
      <w:permEnd w:id="1698317578"/>
      <w:proofErr w:type="spellEnd"/>
    </w:p>
    <w:p w14:paraId="2703E5EE" w14:textId="6FC9990B" w:rsidR="00B646C8" w:rsidRDefault="00B646C8" w:rsidP="00843A51">
      <w:pPr>
        <w:widowControl/>
        <w:tabs>
          <w:tab w:val="left" w:pos="567"/>
          <w:tab w:val="left" w:pos="993"/>
          <w:tab w:val="left" w:pos="1560"/>
          <w:tab w:val="right" w:leader="dot" w:pos="10064"/>
        </w:tabs>
        <w:spacing w:after="160" w:line="259" w:lineRule="auto"/>
        <w:ind w:left="1134" w:hanging="851"/>
        <w:jc w:val="left"/>
        <w:rPr>
          <w:bCs/>
          <w:color w:val="000000"/>
        </w:rPr>
      </w:pPr>
      <w:r>
        <w:rPr>
          <w:bCs/>
          <w:color w:val="000000"/>
        </w:rPr>
        <w:tab/>
      </w:r>
      <w:r>
        <w:rPr>
          <w:bCs/>
          <w:color w:val="000000"/>
        </w:rPr>
        <w:tab/>
        <w:t>2.1.1</w:t>
      </w:r>
      <w:r>
        <w:rPr>
          <w:bCs/>
          <w:color w:val="000000"/>
        </w:rPr>
        <w:tab/>
        <w:t>Especificación de la funciones y tareas desempeñadas</w:t>
      </w:r>
      <w:r>
        <w:rPr>
          <w:bCs/>
          <w:color w:val="000000"/>
        </w:rPr>
        <w:tab/>
      </w:r>
      <w:permStart w:id="1738882421" w:edGrp="everyone"/>
      <w:proofErr w:type="spellStart"/>
      <w:r>
        <w:rPr>
          <w:bCs/>
          <w:color w:val="000000"/>
        </w:rPr>
        <w:t>xxx</w:t>
      </w:r>
      <w:permEnd w:id="1738882421"/>
      <w:proofErr w:type="spellEnd"/>
    </w:p>
    <w:p w14:paraId="5ADF0C96" w14:textId="5C2CDD21" w:rsidR="00B646C8" w:rsidRDefault="00B646C8" w:rsidP="00D50F04">
      <w:pPr>
        <w:widowControl/>
        <w:tabs>
          <w:tab w:val="left" w:pos="567"/>
          <w:tab w:val="left" w:pos="1134"/>
          <w:tab w:val="left" w:pos="1560"/>
          <w:tab w:val="left" w:pos="2410"/>
          <w:tab w:val="right" w:leader="dot" w:pos="10064"/>
        </w:tabs>
        <w:spacing w:after="160" w:line="259" w:lineRule="auto"/>
        <w:ind w:left="1134" w:hanging="851"/>
        <w:jc w:val="left"/>
        <w:rPr>
          <w:bCs/>
          <w:color w:val="000000"/>
        </w:rPr>
      </w:pPr>
      <w:r>
        <w:rPr>
          <w:bCs/>
          <w:color w:val="000000"/>
        </w:rPr>
        <w:tab/>
      </w:r>
      <w:r>
        <w:rPr>
          <w:bCs/>
          <w:color w:val="000000"/>
        </w:rPr>
        <w:tab/>
      </w:r>
      <w:r>
        <w:rPr>
          <w:bCs/>
          <w:color w:val="000000"/>
        </w:rPr>
        <w:tab/>
        <w:t>2.</w:t>
      </w:r>
      <w:proofErr w:type="gramStart"/>
      <w:r>
        <w:rPr>
          <w:bCs/>
          <w:color w:val="000000"/>
        </w:rPr>
        <w:t>1.1.a</w:t>
      </w:r>
      <w:proofErr w:type="gramEnd"/>
      <w:r>
        <w:rPr>
          <w:bCs/>
          <w:color w:val="000000"/>
        </w:rPr>
        <w:tab/>
        <w:t>Selección de operaciones (art. 73 del RDC)</w:t>
      </w:r>
      <w:r>
        <w:rPr>
          <w:bCs/>
          <w:color w:val="000000"/>
        </w:rPr>
        <w:tab/>
      </w:r>
      <w:permStart w:id="1581278820" w:edGrp="everyone"/>
      <w:proofErr w:type="spellStart"/>
      <w:r>
        <w:rPr>
          <w:bCs/>
          <w:color w:val="000000"/>
        </w:rPr>
        <w:t>xxx</w:t>
      </w:r>
      <w:permEnd w:id="1581278820"/>
      <w:proofErr w:type="spellEnd"/>
    </w:p>
    <w:p w14:paraId="7A272CA5" w14:textId="29CACAB7" w:rsidR="00B646C8" w:rsidRDefault="00B646C8" w:rsidP="00B61F1C">
      <w:pPr>
        <w:widowControl/>
        <w:tabs>
          <w:tab w:val="decimal" w:pos="284"/>
          <w:tab w:val="left" w:pos="567"/>
          <w:tab w:val="left" w:pos="1134"/>
          <w:tab w:val="left" w:pos="1985"/>
          <w:tab w:val="left" w:pos="2410"/>
          <w:tab w:val="left" w:pos="2977"/>
          <w:tab w:val="right" w:leader="dot" w:pos="10064"/>
        </w:tabs>
        <w:spacing w:after="160" w:line="259" w:lineRule="auto"/>
        <w:ind w:left="1134" w:hanging="851"/>
        <w:jc w:val="left"/>
        <w:rPr>
          <w:bCs/>
          <w:color w:val="000000"/>
        </w:rPr>
      </w:pPr>
      <w:r>
        <w:rPr>
          <w:bCs/>
          <w:color w:val="000000"/>
        </w:rPr>
        <w:tab/>
      </w:r>
      <w:r>
        <w:rPr>
          <w:bCs/>
          <w:color w:val="000000"/>
        </w:rPr>
        <w:tab/>
      </w:r>
      <w:r>
        <w:rPr>
          <w:bCs/>
          <w:color w:val="000000"/>
        </w:rPr>
        <w:tab/>
      </w:r>
      <w:r>
        <w:rPr>
          <w:bCs/>
          <w:color w:val="000000"/>
        </w:rPr>
        <w:tab/>
      </w:r>
      <w:r w:rsidR="00B61F1C">
        <w:rPr>
          <w:bCs/>
          <w:color w:val="000000"/>
        </w:rPr>
        <w:t>2.</w:t>
      </w:r>
      <w:r>
        <w:rPr>
          <w:bCs/>
          <w:color w:val="000000"/>
        </w:rPr>
        <w:t xml:space="preserve">2.1.1.a.1 </w:t>
      </w:r>
      <w:r w:rsidR="00330C3B">
        <w:rPr>
          <w:bCs/>
          <w:color w:val="000000"/>
        </w:rPr>
        <w:tab/>
      </w:r>
      <w:r>
        <w:rPr>
          <w:bCs/>
          <w:color w:val="000000"/>
        </w:rPr>
        <w:t>Cumplimiento de criterios y procedimientos de selección</w:t>
      </w:r>
      <w:r w:rsidR="00843A51">
        <w:rPr>
          <w:bCs/>
          <w:color w:val="000000"/>
        </w:rPr>
        <w:tab/>
      </w:r>
      <w:permStart w:id="1752924014" w:edGrp="everyone"/>
      <w:proofErr w:type="spellStart"/>
      <w:r w:rsidR="00843A51">
        <w:rPr>
          <w:bCs/>
          <w:color w:val="000000"/>
        </w:rPr>
        <w:t>xxx</w:t>
      </w:r>
      <w:permEnd w:id="1752924014"/>
      <w:proofErr w:type="spellEnd"/>
    </w:p>
    <w:p w14:paraId="2B137869" w14:textId="7995FA3B" w:rsidR="00330C3B" w:rsidRDefault="00330C3B" w:rsidP="00330C3B">
      <w:pPr>
        <w:widowControl/>
        <w:tabs>
          <w:tab w:val="left" w:pos="567"/>
          <w:tab w:val="left" w:pos="1134"/>
          <w:tab w:val="left" w:pos="1985"/>
          <w:tab w:val="left" w:pos="2410"/>
          <w:tab w:val="left" w:pos="3402"/>
          <w:tab w:val="right" w:leader="dot" w:pos="10064"/>
        </w:tabs>
        <w:spacing w:after="160" w:line="259" w:lineRule="auto"/>
        <w:ind w:left="1134" w:hanging="851"/>
        <w:jc w:val="left"/>
        <w:rPr>
          <w:bCs/>
          <w:color w:val="000000"/>
        </w:rPr>
      </w:pPr>
      <w:r>
        <w:rPr>
          <w:bCs/>
          <w:color w:val="000000"/>
        </w:rPr>
        <w:tab/>
      </w:r>
      <w:r>
        <w:rPr>
          <w:bCs/>
          <w:color w:val="000000"/>
        </w:rPr>
        <w:tab/>
      </w:r>
      <w:r>
        <w:rPr>
          <w:bCs/>
          <w:color w:val="000000"/>
        </w:rPr>
        <w:tab/>
      </w:r>
      <w:r>
        <w:rPr>
          <w:bCs/>
          <w:color w:val="000000"/>
        </w:rPr>
        <w:tab/>
        <w:t xml:space="preserve">2.1.1.a.2 </w:t>
      </w:r>
      <w:r>
        <w:rPr>
          <w:bCs/>
          <w:color w:val="000000"/>
        </w:rPr>
        <w:tab/>
        <w:t>Otros aspectos por los que velar en la selección de operaciones</w:t>
      </w:r>
      <w:r>
        <w:rPr>
          <w:bCs/>
          <w:color w:val="000000"/>
        </w:rPr>
        <w:tab/>
      </w:r>
      <w:permStart w:id="1283459684" w:edGrp="everyone"/>
      <w:proofErr w:type="spellStart"/>
      <w:r>
        <w:rPr>
          <w:bCs/>
          <w:color w:val="000000"/>
        </w:rPr>
        <w:t>xxx</w:t>
      </w:r>
      <w:permEnd w:id="1283459684"/>
      <w:proofErr w:type="spellEnd"/>
    </w:p>
    <w:p w14:paraId="7268D7A1" w14:textId="49716943" w:rsidR="00330C3B" w:rsidRDefault="00330C3B" w:rsidP="00330C3B">
      <w:pPr>
        <w:widowControl/>
        <w:tabs>
          <w:tab w:val="left" w:pos="567"/>
          <w:tab w:val="left" w:pos="1134"/>
          <w:tab w:val="left" w:pos="1985"/>
          <w:tab w:val="left" w:pos="2410"/>
          <w:tab w:val="left" w:pos="3402"/>
          <w:tab w:val="right" w:leader="dot" w:pos="10064"/>
        </w:tabs>
        <w:spacing w:after="160" w:line="259" w:lineRule="auto"/>
        <w:ind w:left="1134" w:hanging="851"/>
        <w:jc w:val="left"/>
        <w:rPr>
          <w:bCs/>
          <w:color w:val="000000"/>
        </w:rPr>
      </w:pPr>
      <w:r>
        <w:rPr>
          <w:bCs/>
          <w:color w:val="000000"/>
        </w:rPr>
        <w:tab/>
      </w:r>
      <w:r>
        <w:rPr>
          <w:bCs/>
          <w:color w:val="000000"/>
        </w:rPr>
        <w:tab/>
      </w:r>
      <w:r>
        <w:rPr>
          <w:bCs/>
          <w:color w:val="000000"/>
        </w:rPr>
        <w:tab/>
      </w:r>
      <w:r>
        <w:rPr>
          <w:bCs/>
          <w:color w:val="000000"/>
        </w:rPr>
        <w:tab/>
        <w:t xml:space="preserve">2.1.1.a.3 </w:t>
      </w:r>
      <w:r>
        <w:rPr>
          <w:bCs/>
          <w:color w:val="000000"/>
        </w:rPr>
        <w:tab/>
        <w:t>Recepción del DECA por el beneficiario (la unidad ejecutora)</w:t>
      </w:r>
      <w:r>
        <w:rPr>
          <w:bCs/>
          <w:color w:val="000000"/>
        </w:rPr>
        <w:tab/>
      </w:r>
      <w:permStart w:id="525404340" w:edGrp="everyone"/>
      <w:proofErr w:type="spellStart"/>
      <w:r>
        <w:rPr>
          <w:bCs/>
          <w:color w:val="000000"/>
        </w:rPr>
        <w:t>xxx</w:t>
      </w:r>
      <w:permEnd w:id="525404340"/>
      <w:proofErr w:type="spellEnd"/>
    </w:p>
    <w:p w14:paraId="2A032E3D" w14:textId="15332E61" w:rsidR="00330C3B" w:rsidRDefault="00330C3B" w:rsidP="00D50F04">
      <w:pPr>
        <w:widowControl/>
        <w:tabs>
          <w:tab w:val="left" w:pos="567"/>
          <w:tab w:val="left" w:pos="1134"/>
          <w:tab w:val="decimal" w:pos="1701"/>
          <w:tab w:val="left" w:pos="1985"/>
          <w:tab w:val="left" w:pos="2410"/>
          <w:tab w:val="left" w:pos="3402"/>
          <w:tab w:val="right" w:leader="dot" w:pos="10064"/>
        </w:tabs>
        <w:spacing w:after="160" w:line="259" w:lineRule="auto"/>
        <w:ind w:left="3402" w:hanging="992"/>
        <w:rPr>
          <w:bCs/>
          <w:color w:val="000000"/>
        </w:rPr>
      </w:pPr>
      <w:r>
        <w:rPr>
          <w:bCs/>
          <w:color w:val="000000"/>
        </w:rPr>
        <w:t>2.</w:t>
      </w:r>
      <w:proofErr w:type="gramStart"/>
      <w:r>
        <w:rPr>
          <w:bCs/>
          <w:color w:val="000000"/>
        </w:rPr>
        <w:t>1.1.a</w:t>
      </w:r>
      <w:proofErr w:type="gramEnd"/>
      <w:r>
        <w:rPr>
          <w:bCs/>
          <w:color w:val="000000"/>
        </w:rPr>
        <w:t>.4</w:t>
      </w:r>
      <w:r>
        <w:rPr>
          <w:bCs/>
          <w:color w:val="000000"/>
        </w:rPr>
        <w:tab/>
        <w:t xml:space="preserve">Operaciones con Sello de Excelencia o cofinanciadas por Horizonte </w:t>
      </w:r>
      <w:r w:rsidR="00B31A5C">
        <w:rPr>
          <w:bCs/>
          <w:color w:val="000000"/>
        </w:rPr>
        <w:t>Europa</w:t>
      </w:r>
      <w:r>
        <w:rPr>
          <w:bCs/>
          <w:color w:val="000000"/>
        </w:rPr>
        <w:tab/>
      </w:r>
      <w:permStart w:id="900732680" w:edGrp="everyone"/>
      <w:proofErr w:type="spellStart"/>
      <w:r>
        <w:rPr>
          <w:bCs/>
          <w:color w:val="000000"/>
        </w:rPr>
        <w:t>xxx</w:t>
      </w:r>
      <w:permEnd w:id="900732680"/>
      <w:proofErr w:type="spellEnd"/>
    </w:p>
    <w:p w14:paraId="18B4E304" w14:textId="2F69D921" w:rsidR="00330C3B" w:rsidRDefault="00330C3B" w:rsidP="00330C3B">
      <w:pPr>
        <w:widowControl/>
        <w:tabs>
          <w:tab w:val="left" w:pos="567"/>
          <w:tab w:val="left" w:pos="1134"/>
          <w:tab w:val="decimal" w:pos="1701"/>
          <w:tab w:val="left" w:pos="1985"/>
          <w:tab w:val="left" w:pos="2552"/>
          <w:tab w:val="left" w:pos="3402"/>
          <w:tab w:val="right" w:leader="dot" w:pos="10064"/>
        </w:tabs>
        <w:spacing w:after="160" w:line="259" w:lineRule="auto"/>
        <w:ind w:left="2693" w:hanging="992"/>
        <w:jc w:val="left"/>
        <w:rPr>
          <w:bCs/>
          <w:color w:val="000000"/>
        </w:rPr>
      </w:pPr>
      <w:r>
        <w:rPr>
          <w:bCs/>
          <w:color w:val="000000"/>
        </w:rPr>
        <w:t>2.1.</w:t>
      </w:r>
      <w:proofErr w:type="gramStart"/>
      <w:r>
        <w:rPr>
          <w:bCs/>
          <w:color w:val="000000"/>
        </w:rPr>
        <w:t>1.b</w:t>
      </w:r>
      <w:proofErr w:type="gramEnd"/>
      <w:r>
        <w:rPr>
          <w:bCs/>
          <w:color w:val="000000"/>
        </w:rPr>
        <w:tab/>
        <w:t>Tareas de gestión del programa (art. 74 del RDC)</w:t>
      </w:r>
      <w:r>
        <w:rPr>
          <w:bCs/>
          <w:color w:val="000000"/>
        </w:rPr>
        <w:tab/>
      </w:r>
      <w:permStart w:id="990269206" w:edGrp="everyone"/>
      <w:proofErr w:type="spellStart"/>
      <w:r>
        <w:rPr>
          <w:bCs/>
          <w:color w:val="000000"/>
        </w:rPr>
        <w:t>xxx</w:t>
      </w:r>
      <w:permEnd w:id="990269206"/>
      <w:proofErr w:type="spellEnd"/>
    </w:p>
    <w:p w14:paraId="59D9934C" w14:textId="200A5B39" w:rsidR="00330C3B" w:rsidRDefault="00B61F1C" w:rsidP="00B61F1C">
      <w:pPr>
        <w:widowControl/>
        <w:tabs>
          <w:tab w:val="left" w:pos="567"/>
          <w:tab w:val="left" w:pos="1134"/>
          <w:tab w:val="decimal" w:pos="1701"/>
          <w:tab w:val="left" w:pos="1985"/>
          <w:tab w:val="left" w:pos="2552"/>
          <w:tab w:val="left" w:pos="2977"/>
          <w:tab w:val="right" w:leader="dot" w:pos="10064"/>
        </w:tabs>
        <w:spacing w:after="160" w:line="259" w:lineRule="auto"/>
        <w:ind w:left="2693" w:hanging="992"/>
        <w:jc w:val="left"/>
        <w:rPr>
          <w:bCs/>
          <w:color w:val="000000"/>
        </w:rPr>
      </w:pPr>
      <w:r>
        <w:rPr>
          <w:bCs/>
          <w:color w:val="000000"/>
        </w:rPr>
        <w:tab/>
      </w:r>
      <w:r>
        <w:rPr>
          <w:bCs/>
          <w:color w:val="000000"/>
        </w:rPr>
        <w:tab/>
        <w:t>2.1.</w:t>
      </w:r>
      <w:proofErr w:type="gramStart"/>
      <w:r>
        <w:rPr>
          <w:bCs/>
          <w:color w:val="000000"/>
        </w:rPr>
        <w:t>1.b.</w:t>
      </w:r>
      <w:proofErr w:type="gramEnd"/>
      <w:r>
        <w:rPr>
          <w:bCs/>
          <w:color w:val="000000"/>
        </w:rPr>
        <w:t>1</w:t>
      </w:r>
      <w:r>
        <w:rPr>
          <w:bCs/>
          <w:color w:val="000000"/>
        </w:rPr>
        <w:tab/>
        <w:t>Medidas y procedimientos antifraude eficaces y proporcionados</w:t>
      </w:r>
      <w:r>
        <w:rPr>
          <w:bCs/>
          <w:color w:val="000000"/>
        </w:rPr>
        <w:tab/>
      </w:r>
      <w:permStart w:id="1820595744" w:edGrp="everyone"/>
      <w:proofErr w:type="spellStart"/>
      <w:r>
        <w:rPr>
          <w:bCs/>
          <w:color w:val="000000"/>
        </w:rPr>
        <w:t>xxx</w:t>
      </w:r>
      <w:permEnd w:id="1820595744"/>
      <w:proofErr w:type="spellEnd"/>
    </w:p>
    <w:p w14:paraId="4B2D574C" w14:textId="593C489D" w:rsidR="00B61F1C" w:rsidRDefault="00B61F1C" w:rsidP="00B61F1C">
      <w:pPr>
        <w:widowControl/>
        <w:tabs>
          <w:tab w:val="left" w:pos="567"/>
          <w:tab w:val="left" w:pos="1134"/>
          <w:tab w:val="decimal" w:pos="1701"/>
          <w:tab w:val="left" w:pos="1985"/>
          <w:tab w:val="left" w:pos="2552"/>
          <w:tab w:val="left" w:pos="2977"/>
          <w:tab w:val="right" w:leader="dot" w:pos="10064"/>
        </w:tabs>
        <w:spacing w:after="160" w:line="259" w:lineRule="auto"/>
        <w:ind w:left="2693" w:hanging="992"/>
        <w:jc w:val="left"/>
        <w:rPr>
          <w:bCs/>
          <w:color w:val="000000"/>
        </w:rPr>
      </w:pPr>
      <w:r>
        <w:rPr>
          <w:bCs/>
          <w:color w:val="000000"/>
        </w:rPr>
        <w:tab/>
      </w:r>
      <w:r>
        <w:rPr>
          <w:bCs/>
          <w:color w:val="000000"/>
        </w:rPr>
        <w:tab/>
        <w:t>2.1.</w:t>
      </w:r>
      <w:proofErr w:type="gramStart"/>
      <w:r>
        <w:rPr>
          <w:bCs/>
          <w:color w:val="000000"/>
        </w:rPr>
        <w:t>1.b.</w:t>
      </w:r>
      <w:proofErr w:type="gramEnd"/>
      <w:r>
        <w:rPr>
          <w:bCs/>
          <w:color w:val="000000"/>
        </w:rPr>
        <w:t>2</w:t>
      </w:r>
      <w:r>
        <w:rPr>
          <w:bCs/>
          <w:color w:val="000000"/>
        </w:rPr>
        <w:tab/>
        <w:t>Tratamiento de irregularidades</w:t>
      </w:r>
      <w:r>
        <w:rPr>
          <w:bCs/>
          <w:color w:val="000000"/>
        </w:rPr>
        <w:tab/>
      </w:r>
      <w:permStart w:id="394548203" w:edGrp="everyone"/>
      <w:proofErr w:type="spellStart"/>
      <w:r>
        <w:rPr>
          <w:bCs/>
          <w:color w:val="000000"/>
        </w:rPr>
        <w:t>xxx</w:t>
      </w:r>
      <w:permEnd w:id="394548203"/>
      <w:proofErr w:type="spellEnd"/>
    </w:p>
    <w:p w14:paraId="319A14FC" w14:textId="00CBA4E9" w:rsidR="00D50F04" w:rsidRDefault="00D50F04" w:rsidP="00D50F04">
      <w:pPr>
        <w:widowControl/>
        <w:tabs>
          <w:tab w:val="left" w:pos="567"/>
          <w:tab w:val="left" w:pos="1134"/>
          <w:tab w:val="decimal" w:pos="1701"/>
          <w:tab w:val="left" w:pos="1985"/>
          <w:tab w:val="left" w:pos="2552"/>
          <w:tab w:val="left" w:pos="2977"/>
          <w:tab w:val="right" w:leader="dot" w:pos="10064"/>
        </w:tabs>
        <w:spacing w:after="160" w:line="259" w:lineRule="auto"/>
        <w:ind w:left="2693" w:hanging="992"/>
        <w:jc w:val="left"/>
        <w:rPr>
          <w:bCs/>
          <w:color w:val="000000"/>
        </w:rPr>
      </w:pPr>
      <w:r>
        <w:rPr>
          <w:bCs/>
          <w:color w:val="000000"/>
        </w:rPr>
        <w:t>2.1.1.c</w:t>
      </w:r>
      <w:r>
        <w:rPr>
          <w:bCs/>
          <w:color w:val="000000"/>
        </w:rPr>
        <w:tab/>
        <w:t>Atención de la supervisión por parte de la Autoridad de Gestión</w:t>
      </w:r>
      <w:r>
        <w:rPr>
          <w:bCs/>
          <w:color w:val="000000"/>
        </w:rPr>
        <w:tab/>
      </w:r>
      <w:permStart w:id="85809140" w:edGrp="everyone"/>
      <w:proofErr w:type="spellStart"/>
      <w:r>
        <w:rPr>
          <w:bCs/>
          <w:color w:val="000000"/>
        </w:rPr>
        <w:t>xxx</w:t>
      </w:r>
      <w:permEnd w:id="85809140"/>
      <w:proofErr w:type="spellEnd"/>
    </w:p>
    <w:p w14:paraId="2B719963" w14:textId="66D2AADB" w:rsidR="00B61F1C" w:rsidRDefault="00D50F04" w:rsidP="00280351">
      <w:pPr>
        <w:widowControl/>
        <w:tabs>
          <w:tab w:val="left" w:pos="567"/>
          <w:tab w:val="left" w:pos="1134"/>
          <w:tab w:val="left" w:pos="2552"/>
          <w:tab w:val="left" w:pos="3544"/>
          <w:tab w:val="right" w:leader="dot" w:pos="10064"/>
        </w:tabs>
        <w:spacing w:after="160" w:line="259" w:lineRule="auto"/>
        <w:ind w:left="3544" w:hanging="992"/>
        <w:rPr>
          <w:bCs/>
          <w:color w:val="000000"/>
        </w:rPr>
      </w:pPr>
      <w:r>
        <w:rPr>
          <w:bCs/>
          <w:color w:val="000000"/>
        </w:rPr>
        <w:tab/>
        <w:t>2.1.</w:t>
      </w:r>
      <w:proofErr w:type="gramStart"/>
      <w:r>
        <w:rPr>
          <w:bCs/>
          <w:color w:val="000000"/>
        </w:rPr>
        <w:t>1.c.</w:t>
      </w:r>
      <w:proofErr w:type="gramEnd"/>
      <w:r>
        <w:rPr>
          <w:bCs/>
          <w:color w:val="000000"/>
        </w:rPr>
        <w:t>1</w:t>
      </w:r>
      <w:r>
        <w:rPr>
          <w:bCs/>
          <w:color w:val="000000"/>
        </w:rPr>
        <w:tab/>
        <w:t>Registro y almacenamiento electrónico de los datos de cada operación necesarios para seguimiento, evaluación, gestión financiera, verificaciones y auditorías, de conformidad con el anexo XVII, y garantías de seguridad, integridad y confidencialidad de los datos de la autenticación de los usuarios</w:t>
      </w:r>
      <w:r>
        <w:rPr>
          <w:bCs/>
          <w:color w:val="000000"/>
        </w:rPr>
        <w:tab/>
      </w:r>
      <w:permStart w:id="1549548273" w:edGrp="everyone"/>
      <w:proofErr w:type="spellStart"/>
      <w:r>
        <w:rPr>
          <w:bCs/>
          <w:color w:val="000000"/>
        </w:rPr>
        <w:t>xxx</w:t>
      </w:r>
      <w:permEnd w:id="1549548273"/>
      <w:proofErr w:type="spellEnd"/>
    </w:p>
    <w:p w14:paraId="478D3890" w14:textId="6069C40B" w:rsidR="00D50F04" w:rsidRDefault="00B31A5C" w:rsidP="00C11A0A">
      <w:pPr>
        <w:widowControl/>
        <w:tabs>
          <w:tab w:val="left" w:pos="567"/>
          <w:tab w:val="left" w:pos="1843"/>
          <w:tab w:val="left" w:pos="2552"/>
          <w:tab w:val="right" w:leader="dot" w:pos="10064"/>
        </w:tabs>
        <w:spacing w:after="160" w:line="259" w:lineRule="auto"/>
        <w:ind w:left="1758" w:hanging="624"/>
        <w:rPr>
          <w:bCs/>
          <w:color w:val="000000"/>
        </w:rPr>
      </w:pPr>
      <w:r>
        <w:rPr>
          <w:bCs/>
          <w:color w:val="000000"/>
        </w:rPr>
        <w:t>2.1.2</w:t>
      </w:r>
      <w:r w:rsidR="00280351">
        <w:rPr>
          <w:bCs/>
          <w:color w:val="000000"/>
        </w:rPr>
        <w:tab/>
      </w:r>
      <w:r>
        <w:rPr>
          <w:bCs/>
          <w:color w:val="000000"/>
        </w:rPr>
        <w:t>Especificación de otras funciones y tareas desempeñadas en colaboración con la Autoridad de Gestión</w:t>
      </w:r>
      <w:r>
        <w:rPr>
          <w:bCs/>
          <w:color w:val="000000"/>
        </w:rPr>
        <w:tab/>
      </w:r>
      <w:permStart w:id="533464528" w:edGrp="everyone"/>
      <w:proofErr w:type="spellStart"/>
      <w:r>
        <w:rPr>
          <w:bCs/>
          <w:color w:val="000000"/>
        </w:rPr>
        <w:t>xxx</w:t>
      </w:r>
      <w:permEnd w:id="533464528"/>
      <w:proofErr w:type="spellEnd"/>
    </w:p>
    <w:p w14:paraId="226F180E" w14:textId="7C21B891" w:rsidR="00B31A5C" w:rsidRDefault="00B31A5C" w:rsidP="00C11A0A">
      <w:pPr>
        <w:widowControl/>
        <w:tabs>
          <w:tab w:val="left" w:pos="567"/>
          <w:tab w:val="left" w:pos="1134"/>
          <w:tab w:val="left" w:pos="1843"/>
          <w:tab w:val="left" w:pos="2410"/>
          <w:tab w:val="right" w:leader="dot" w:pos="10064"/>
        </w:tabs>
        <w:spacing w:after="160" w:line="259" w:lineRule="auto"/>
        <w:ind w:left="1560" w:hanging="567"/>
        <w:rPr>
          <w:bCs/>
          <w:color w:val="000000"/>
        </w:rPr>
      </w:pPr>
      <w:r>
        <w:rPr>
          <w:bCs/>
          <w:color w:val="000000"/>
        </w:rPr>
        <w:tab/>
      </w:r>
      <w:r>
        <w:rPr>
          <w:bCs/>
          <w:color w:val="000000"/>
        </w:rPr>
        <w:tab/>
        <w:t>2.</w:t>
      </w:r>
      <w:proofErr w:type="gramStart"/>
      <w:r>
        <w:rPr>
          <w:bCs/>
          <w:color w:val="000000"/>
        </w:rPr>
        <w:t>1.2.a</w:t>
      </w:r>
      <w:proofErr w:type="gramEnd"/>
      <w:r>
        <w:rPr>
          <w:bCs/>
          <w:color w:val="000000"/>
        </w:rPr>
        <w:tab/>
        <w:t>Obligaciones del artículo 69 del RDC</w:t>
      </w:r>
      <w:r>
        <w:rPr>
          <w:bCs/>
          <w:color w:val="000000"/>
        </w:rPr>
        <w:tab/>
      </w:r>
      <w:permStart w:id="2101639896" w:edGrp="everyone"/>
      <w:proofErr w:type="spellStart"/>
      <w:r>
        <w:rPr>
          <w:bCs/>
          <w:color w:val="000000"/>
        </w:rPr>
        <w:t>xxx</w:t>
      </w:r>
      <w:permEnd w:id="2101639896"/>
      <w:proofErr w:type="spellEnd"/>
    </w:p>
    <w:p w14:paraId="57CC3F44" w14:textId="3E3ECA42" w:rsidR="00477D08" w:rsidRDefault="00AE7936" w:rsidP="00AE7936">
      <w:pPr>
        <w:widowControl/>
        <w:tabs>
          <w:tab w:val="left" w:pos="567"/>
          <w:tab w:val="left" w:pos="1134"/>
          <w:tab w:val="left" w:pos="1418"/>
          <w:tab w:val="left" w:pos="1843"/>
          <w:tab w:val="left" w:pos="2410"/>
          <w:tab w:val="left" w:pos="3544"/>
          <w:tab w:val="right" w:leader="dot" w:pos="10064"/>
        </w:tabs>
        <w:spacing w:line="259" w:lineRule="auto"/>
        <w:ind w:left="3544" w:hanging="992"/>
        <w:rPr>
          <w:noProof/>
        </w:rPr>
      </w:pPr>
      <w:r>
        <w:rPr>
          <w:bCs/>
          <w:color w:val="000000"/>
        </w:rPr>
        <w:t>2.</w:t>
      </w:r>
      <w:proofErr w:type="gramStart"/>
      <w:r>
        <w:rPr>
          <w:bCs/>
          <w:color w:val="000000"/>
        </w:rPr>
        <w:t>1.2.a</w:t>
      </w:r>
      <w:proofErr w:type="gramEnd"/>
      <w:r>
        <w:rPr>
          <w:bCs/>
          <w:color w:val="000000"/>
        </w:rPr>
        <w:t>.1</w:t>
      </w:r>
      <w:r>
        <w:rPr>
          <w:bCs/>
          <w:color w:val="000000"/>
        </w:rPr>
        <w:tab/>
      </w:r>
      <w:r>
        <w:rPr>
          <w:noProof/>
        </w:rPr>
        <w:t>Medidas para garantizar la calidad, previsión y fiabilidad del sistema de seguimiento y de los datos sobre indicadores (art. 69.4 del RDC).</w:t>
      </w:r>
    </w:p>
    <w:p w14:paraId="3CCDF85A" w14:textId="63290EBE" w:rsidR="00AE7936" w:rsidRDefault="00AE7936" w:rsidP="00AE7936">
      <w:pPr>
        <w:widowControl/>
        <w:tabs>
          <w:tab w:val="left" w:pos="567"/>
          <w:tab w:val="left" w:pos="1134"/>
          <w:tab w:val="left" w:pos="1418"/>
          <w:tab w:val="left" w:pos="1843"/>
          <w:tab w:val="left" w:pos="2410"/>
          <w:tab w:val="left" w:pos="3544"/>
          <w:tab w:val="right" w:leader="dot" w:pos="10064"/>
        </w:tabs>
        <w:spacing w:after="160" w:line="259" w:lineRule="auto"/>
        <w:ind w:left="3544" w:hanging="992"/>
        <w:rPr>
          <w:bCs/>
          <w:color w:val="000000"/>
        </w:rPr>
      </w:pPr>
      <w:r>
        <w:rPr>
          <w:bCs/>
          <w:color w:val="000000"/>
        </w:rPr>
        <w:tab/>
      </w:r>
      <w:r>
        <w:rPr>
          <w:bCs/>
          <w:color w:val="000000"/>
        </w:rPr>
        <w:tab/>
      </w:r>
      <w:permStart w:id="2130205738" w:edGrp="everyone"/>
      <w:proofErr w:type="spellStart"/>
      <w:r>
        <w:rPr>
          <w:bCs/>
          <w:color w:val="000000"/>
        </w:rPr>
        <w:t>xxx</w:t>
      </w:r>
      <w:permEnd w:id="2130205738"/>
      <w:proofErr w:type="spellEnd"/>
    </w:p>
    <w:p w14:paraId="25AE2EE1" w14:textId="1A89188C" w:rsidR="00AE7936" w:rsidRDefault="00AE7936" w:rsidP="00AE7936">
      <w:pPr>
        <w:widowControl/>
        <w:tabs>
          <w:tab w:val="left" w:pos="567"/>
          <w:tab w:val="left" w:pos="1134"/>
          <w:tab w:val="left" w:pos="1418"/>
          <w:tab w:val="left" w:pos="1843"/>
          <w:tab w:val="left" w:pos="2410"/>
          <w:tab w:val="left" w:pos="3544"/>
          <w:tab w:val="right" w:leader="dot" w:pos="10064"/>
        </w:tabs>
        <w:spacing w:after="160" w:line="259" w:lineRule="auto"/>
        <w:ind w:left="3544" w:hanging="992"/>
        <w:rPr>
          <w:noProof/>
        </w:rPr>
      </w:pPr>
      <w:r>
        <w:rPr>
          <w:noProof/>
        </w:rPr>
        <w:lastRenderedPageBreak/>
        <w:t>2.</w:t>
      </w:r>
      <w:r w:rsidR="00280351">
        <w:rPr>
          <w:noProof/>
        </w:rPr>
        <w:t>1</w:t>
      </w:r>
      <w:r>
        <w:rPr>
          <w:noProof/>
        </w:rPr>
        <w:t>.2.a.2</w:t>
      </w:r>
      <w:r>
        <w:rPr>
          <w:noProof/>
        </w:rPr>
        <w:tab/>
      </w:r>
      <w:r>
        <w:rPr>
          <w:noProof/>
        </w:rPr>
        <w:t>Publicación de información en lo requerido por el Reglamento (art. 69.5 del RDC).</w:t>
      </w:r>
      <w:r>
        <w:rPr>
          <w:noProof/>
        </w:rPr>
        <w:tab/>
      </w:r>
      <w:permStart w:id="1786910847" w:edGrp="everyone"/>
      <w:r w:rsidR="00397681">
        <w:rPr>
          <w:noProof/>
        </w:rPr>
        <w:t>xxx</w:t>
      </w:r>
      <w:permEnd w:id="1786910847"/>
    </w:p>
    <w:p w14:paraId="66BCB36E" w14:textId="52E86F89" w:rsidR="00AE7936" w:rsidRDefault="00AE7936" w:rsidP="00AE7936">
      <w:pPr>
        <w:widowControl/>
        <w:tabs>
          <w:tab w:val="left" w:pos="567"/>
          <w:tab w:val="left" w:pos="1134"/>
          <w:tab w:val="left" w:pos="1418"/>
          <w:tab w:val="left" w:pos="1843"/>
          <w:tab w:val="left" w:pos="2410"/>
          <w:tab w:val="left" w:pos="3544"/>
          <w:tab w:val="right" w:leader="dot" w:pos="10064"/>
        </w:tabs>
        <w:spacing w:after="160" w:line="259" w:lineRule="auto"/>
        <w:ind w:left="3544" w:hanging="992"/>
        <w:rPr>
          <w:bCs/>
          <w:color w:val="000000"/>
        </w:rPr>
      </w:pPr>
      <w:r>
        <w:rPr>
          <w:bCs/>
          <w:color w:val="000000"/>
        </w:rPr>
        <w:t>2.</w:t>
      </w:r>
      <w:proofErr w:type="gramStart"/>
      <w:r>
        <w:rPr>
          <w:bCs/>
          <w:color w:val="000000"/>
        </w:rPr>
        <w:t>1.2.a</w:t>
      </w:r>
      <w:proofErr w:type="gramEnd"/>
      <w:r>
        <w:rPr>
          <w:bCs/>
          <w:color w:val="000000"/>
        </w:rPr>
        <w:t>.3</w:t>
      </w:r>
      <w:r>
        <w:rPr>
          <w:bCs/>
          <w:color w:val="000000"/>
        </w:rPr>
        <w:tab/>
      </w:r>
      <w:r>
        <w:rPr>
          <w:noProof/>
        </w:rPr>
        <w:t>Conservación de los documentos necesarios para la pista de auditoría (art. 69.6 y anexo XIII del RDC)</w:t>
      </w:r>
      <w:r>
        <w:rPr>
          <w:noProof/>
        </w:rPr>
        <w:tab/>
      </w:r>
      <w:permStart w:id="1902852619" w:edGrp="everyone"/>
      <w:r w:rsidR="00397681">
        <w:rPr>
          <w:noProof/>
        </w:rPr>
        <w:t>xxx</w:t>
      </w:r>
      <w:permEnd w:id="1902852619"/>
    </w:p>
    <w:p w14:paraId="25383F2D" w14:textId="6B90AE8A" w:rsidR="00B31A5C" w:rsidRDefault="00280351" w:rsidP="00280351">
      <w:pPr>
        <w:widowControl/>
        <w:tabs>
          <w:tab w:val="left" w:pos="567"/>
          <w:tab w:val="left" w:pos="1134"/>
          <w:tab w:val="left" w:pos="1560"/>
          <w:tab w:val="left" w:pos="2552"/>
          <w:tab w:val="left" w:pos="3544"/>
          <w:tab w:val="right" w:leader="dot" w:pos="10064"/>
        </w:tabs>
        <w:spacing w:after="160" w:line="259" w:lineRule="auto"/>
        <w:ind w:left="1560" w:hanging="567"/>
        <w:rPr>
          <w:noProof/>
        </w:rPr>
      </w:pPr>
      <w:r>
        <w:rPr>
          <w:bCs/>
          <w:color w:val="000000"/>
        </w:rPr>
        <w:tab/>
      </w:r>
      <w:r>
        <w:rPr>
          <w:bCs/>
          <w:color w:val="000000"/>
        </w:rPr>
        <w:tab/>
      </w:r>
      <w:r>
        <w:rPr>
          <w:bCs/>
          <w:color w:val="000000"/>
        </w:rPr>
        <w:tab/>
        <w:t>2.</w:t>
      </w:r>
      <w:proofErr w:type="gramStart"/>
      <w:r>
        <w:rPr>
          <w:bCs/>
          <w:color w:val="000000"/>
        </w:rPr>
        <w:t>1.2.a</w:t>
      </w:r>
      <w:proofErr w:type="gramEnd"/>
      <w:r>
        <w:rPr>
          <w:bCs/>
          <w:color w:val="000000"/>
        </w:rPr>
        <w:t>.4</w:t>
      </w:r>
      <w:r>
        <w:rPr>
          <w:bCs/>
          <w:color w:val="000000"/>
        </w:rPr>
        <w:tab/>
      </w:r>
      <w:r>
        <w:rPr>
          <w:noProof/>
        </w:rPr>
        <w:t>Atención efectiva de reclamaciones (art. 69.7)</w:t>
      </w:r>
      <w:r>
        <w:rPr>
          <w:noProof/>
        </w:rPr>
        <w:tab/>
      </w:r>
      <w:permStart w:id="386231523" w:edGrp="everyone"/>
      <w:r>
        <w:rPr>
          <w:noProof/>
        </w:rPr>
        <w:t>xxx</w:t>
      </w:r>
      <w:permEnd w:id="386231523"/>
    </w:p>
    <w:p w14:paraId="43ECE448" w14:textId="13A619E1" w:rsidR="00280351" w:rsidRDefault="00280351" w:rsidP="00280351">
      <w:pPr>
        <w:widowControl/>
        <w:tabs>
          <w:tab w:val="left" w:pos="567"/>
          <w:tab w:val="left" w:pos="1134"/>
          <w:tab w:val="left" w:pos="1560"/>
          <w:tab w:val="left" w:pos="2552"/>
          <w:tab w:val="left" w:pos="3544"/>
          <w:tab w:val="right" w:leader="dot" w:pos="10064"/>
        </w:tabs>
        <w:spacing w:after="160" w:line="259" w:lineRule="auto"/>
        <w:ind w:left="3516" w:hanging="2523"/>
        <w:rPr>
          <w:noProof/>
        </w:rPr>
      </w:pPr>
      <w:r>
        <w:rPr>
          <w:bCs/>
          <w:color w:val="000000"/>
        </w:rPr>
        <w:tab/>
      </w:r>
      <w:r>
        <w:rPr>
          <w:bCs/>
          <w:color w:val="000000"/>
        </w:rPr>
        <w:tab/>
      </w:r>
      <w:r>
        <w:rPr>
          <w:bCs/>
          <w:color w:val="000000"/>
        </w:rPr>
        <w:tab/>
        <w:t>2</w:t>
      </w:r>
      <w:r w:rsidR="00C11A0A">
        <w:rPr>
          <w:bCs/>
          <w:color w:val="000000"/>
        </w:rPr>
        <w:t>-</w:t>
      </w:r>
      <w:r>
        <w:rPr>
          <w:bCs/>
          <w:color w:val="000000"/>
        </w:rPr>
        <w:t>1</w:t>
      </w:r>
      <w:r w:rsidR="00C11A0A">
        <w:rPr>
          <w:bCs/>
          <w:color w:val="000000"/>
        </w:rPr>
        <w:t>-</w:t>
      </w:r>
      <w:r>
        <w:rPr>
          <w:bCs/>
          <w:color w:val="000000"/>
        </w:rPr>
        <w:t>2</w:t>
      </w:r>
      <w:r w:rsidR="00C11A0A">
        <w:rPr>
          <w:bCs/>
          <w:color w:val="000000"/>
        </w:rPr>
        <w:t>-</w:t>
      </w:r>
      <w:r>
        <w:rPr>
          <w:bCs/>
          <w:color w:val="000000"/>
        </w:rPr>
        <w:t>a.5</w:t>
      </w:r>
      <w:r>
        <w:rPr>
          <w:bCs/>
          <w:color w:val="000000"/>
        </w:rPr>
        <w:tab/>
      </w:r>
      <w:r>
        <w:rPr>
          <w:noProof/>
        </w:rPr>
        <w:t>Cumplimiento del anexo XIV del RDC en el intercambio electrónico de datos con el beneficiario (art. 69.8)</w:t>
      </w:r>
      <w:r>
        <w:rPr>
          <w:noProof/>
        </w:rPr>
        <w:tab/>
      </w:r>
      <w:permStart w:id="2125815396" w:edGrp="everyone"/>
      <w:r>
        <w:rPr>
          <w:noProof/>
        </w:rPr>
        <w:t>xxx</w:t>
      </w:r>
      <w:permEnd w:id="2125815396"/>
    </w:p>
    <w:p w14:paraId="75EE710E" w14:textId="4E620015" w:rsidR="00280351" w:rsidRDefault="00280351" w:rsidP="00280351">
      <w:pPr>
        <w:widowControl/>
        <w:tabs>
          <w:tab w:val="left" w:pos="567"/>
          <w:tab w:val="left" w:pos="1134"/>
          <w:tab w:val="left" w:pos="1560"/>
          <w:tab w:val="left" w:pos="2552"/>
          <w:tab w:val="left" w:pos="3544"/>
          <w:tab w:val="right" w:leader="dot" w:pos="10064"/>
        </w:tabs>
        <w:spacing w:after="160" w:line="259" w:lineRule="auto"/>
        <w:ind w:left="3516" w:hanging="2523"/>
        <w:rPr>
          <w:noProof/>
        </w:rPr>
      </w:pPr>
      <w:r>
        <w:rPr>
          <w:bCs/>
          <w:color w:val="000000"/>
        </w:rPr>
        <w:tab/>
      </w:r>
      <w:r>
        <w:rPr>
          <w:bCs/>
          <w:color w:val="000000"/>
        </w:rPr>
        <w:tab/>
        <w:t>2.1.</w:t>
      </w:r>
      <w:proofErr w:type="gramStart"/>
      <w:r>
        <w:rPr>
          <w:bCs/>
          <w:color w:val="000000"/>
        </w:rPr>
        <w:t>2.b</w:t>
      </w:r>
      <w:proofErr w:type="gramEnd"/>
      <w:r>
        <w:rPr>
          <w:bCs/>
          <w:color w:val="000000"/>
        </w:rPr>
        <w:tab/>
      </w:r>
      <w:r>
        <w:rPr>
          <w:noProof/>
        </w:rPr>
        <w:t>Evaluación (aº 44 RDC)</w:t>
      </w:r>
      <w:r>
        <w:rPr>
          <w:noProof/>
        </w:rPr>
        <w:tab/>
      </w:r>
      <w:permStart w:id="100549105" w:edGrp="everyone"/>
      <w:r>
        <w:rPr>
          <w:noProof/>
        </w:rPr>
        <w:t>xxx</w:t>
      </w:r>
      <w:permEnd w:id="100549105"/>
    </w:p>
    <w:p w14:paraId="34AEF0C9" w14:textId="1CFED517" w:rsidR="00280351" w:rsidRDefault="00280351" w:rsidP="00280351">
      <w:pPr>
        <w:widowControl/>
        <w:tabs>
          <w:tab w:val="left" w:pos="567"/>
          <w:tab w:val="left" w:pos="1134"/>
          <w:tab w:val="left" w:pos="1560"/>
          <w:tab w:val="left" w:pos="2552"/>
          <w:tab w:val="left" w:pos="3544"/>
          <w:tab w:val="right" w:leader="dot" w:pos="10064"/>
        </w:tabs>
        <w:spacing w:after="160" w:line="259" w:lineRule="auto"/>
        <w:ind w:left="3516" w:hanging="2523"/>
        <w:rPr>
          <w:noProof/>
        </w:rPr>
      </w:pPr>
      <w:r>
        <w:rPr>
          <w:bCs/>
          <w:color w:val="000000"/>
        </w:rPr>
        <w:tab/>
      </w:r>
      <w:r>
        <w:rPr>
          <w:bCs/>
          <w:color w:val="000000"/>
        </w:rPr>
        <w:tab/>
        <w:t>2.1.2.c</w:t>
      </w:r>
      <w:r>
        <w:rPr>
          <w:bCs/>
          <w:color w:val="000000"/>
        </w:rPr>
        <w:tab/>
      </w:r>
      <w:r>
        <w:rPr>
          <w:noProof/>
        </w:rPr>
        <w:t>Visibilidad, transparencia y comunicación (art. 49 y 50 del RDC)</w:t>
      </w:r>
      <w:r>
        <w:rPr>
          <w:noProof/>
        </w:rPr>
        <w:tab/>
      </w:r>
      <w:permStart w:id="1975130039" w:edGrp="everyone"/>
      <w:r>
        <w:rPr>
          <w:noProof/>
        </w:rPr>
        <w:t>xxx</w:t>
      </w:r>
      <w:permEnd w:id="1975130039"/>
    </w:p>
    <w:p w14:paraId="2C1A1A4C" w14:textId="3F64BD6C" w:rsidR="00280351" w:rsidRDefault="00280351" w:rsidP="00280351">
      <w:pPr>
        <w:widowControl/>
        <w:tabs>
          <w:tab w:val="left" w:pos="567"/>
          <w:tab w:val="left" w:pos="1134"/>
          <w:tab w:val="left" w:pos="1560"/>
          <w:tab w:val="left" w:pos="2552"/>
          <w:tab w:val="left" w:pos="3544"/>
          <w:tab w:val="right" w:leader="dot" w:pos="10064"/>
        </w:tabs>
        <w:spacing w:after="160" w:line="259" w:lineRule="auto"/>
        <w:ind w:left="3516" w:hanging="2523"/>
        <w:rPr>
          <w:noProof/>
        </w:rPr>
      </w:pPr>
      <w:r>
        <w:rPr>
          <w:bCs/>
          <w:color w:val="000000"/>
        </w:rPr>
        <w:t>2.1.3</w:t>
      </w:r>
      <w:r>
        <w:rPr>
          <w:bCs/>
          <w:color w:val="000000"/>
        </w:rPr>
        <w:tab/>
      </w:r>
      <w:r w:rsidR="00C11A0A">
        <w:rPr>
          <w:noProof/>
        </w:rPr>
        <w:t>Descripción de otras funciones no incluidas anteriormente</w:t>
      </w:r>
      <w:r w:rsidR="00C11A0A">
        <w:rPr>
          <w:noProof/>
        </w:rPr>
        <w:tab/>
      </w:r>
      <w:permStart w:id="398734092" w:edGrp="everyone"/>
      <w:r w:rsidR="00C11A0A">
        <w:rPr>
          <w:noProof/>
        </w:rPr>
        <w:t>xxx</w:t>
      </w:r>
      <w:permEnd w:id="398734092"/>
    </w:p>
    <w:p w14:paraId="6E45610B" w14:textId="3F13CA24" w:rsidR="00C11A0A" w:rsidRDefault="00C11A0A" w:rsidP="00280351">
      <w:pPr>
        <w:widowControl/>
        <w:tabs>
          <w:tab w:val="left" w:pos="567"/>
          <w:tab w:val="left" w:pos="1134"/>
          <w:tab w:val="left" w:pos="1560"/>
          <w:tab w:val="left" w:pos="2552"/>
          <w:tab w:val="left" w:pos="3544"/>
          <w:tab w:val="right" w:leader="dot" w:pos="10064"/>
        </w:tabs>
        <w:spacing w:after="160" w:line="259" w:lineRule="auto"/>
        <w:ind w:left="3516" w:hanging="2523"/>
        <w:rPr>
          <w:noProof/>
        </w:rPr>
      </w:pPr>
      <w:r>
        <w:rPr>
          <w:bCs/>
          <w:color w:val="000000"/>
        </w:rPr>
        <w:tab/>
      </w:r>
      <w:r>
        <w:rPr>
          <w:bCs/>
          <w:color w:val="000000"/>
        </w:rPr>
        <w:tab/>
        <w:t>2.1.3.a-</w:t>
      </w:r>
      <w:r>
        <w:rPr>
          <w:bCs/>
          <w:color w:val="000000"/>
        </w:rPr>
        <w:tab/>
      </w:r>
      <w:r>
        <w:rPr>
          <w:noProof/>
        </w:rPr>
        <w:t>Disponibilidad de los documentos (art. 82 del RDC)</w:t>
      </w:r>
      <w:r>
        <w:rPr>
          <w:noProof/>
        </w:rPr>
        <w:tab/>
      </w:r>
      <w:permStart w:id="1643540803" w:edGrp="everyone"/>
      <w:r>
        <w:rPr>
          <w:noProof/>
        </w:rPr>
        <w:t>xxx</w:t>
      </w:r>
      <w:permEnd w:id="1643540803"/>
    </w:p>
    <w:p w14:paraId="45268981" w14:textId="2ABE2679" w:rsidR="00C11A0A" w:rsidRDefault="00C11A0A" w:rsidP="00C11A0A">
      <w:pPr>
        <w:widowControl/>
        <w:tabs>
          <w:tab w:val="left" w:pos="567"/>
          <w:tab w:val="left" w:pos="1134"/>
          <w:tab w:val="left" w:pos="1560"/>
          <w:tab w:val="left" w:pos="2552"/>
          <w:tab w:val="right" w:leader="dot" w:pos="10064"/>
        </w:tabs>
        <w:spacing w:after="160" w:line="259" w:lineRule="auto"/>
        <w:ind w:left="1560" w:hanging="567"/>
        <w:rPr>
          <w:noProof/>
        </w:rPr>
      </w:pPr>
      <w:r>
        <w:rPr>
          <w:bCs/>
          <w:color w:val="000000"/>
        </w:rPr>
        <w:t>2.1.4.</w:t>
      </w:r>
      <w:r>
        <w:rPr>
          <w:bCs/>
          <w:color w:val="000000"/>
        </w:rPr>
        <w:tab/>
      </w:r>
      <w:r>
        <w:rPr>
          <w:noProof/>
        </w:rPr>
        <w:t>Organigrama del organismo intermedio e información sobre su relación con cualesquiera otros organismos o divisiones (internas o externas) que desempeñan funciones previstas en los artículos 72 a 75.</w:t>
      </w:r>
      <w:r>
        <w:rPr>
          <w:noProof/>
        </w:rPr>
        <w:tab/>
      </w:r>
      <w:permStart w:id="2018408205" w:edGrp="everyone"/>
      <w:r>
        <w:rPr>
          <w:noProof/>
        </w:rPr>
        <w:t>xxx</w:t>
      </w:r>
      <w:permEnd w:id="2018408205"/>
    </w:p>
    <w:p w14:paraId="65961B5E" w14:textId="5603D9A3" w:rsidR="00C11A0A" w:rsidRDefault="00C11A0A" w:rsidP="00C11A0A">
      <w:pPr>
        <w:widowControl/>
        <w:tabs>
          <w:tab w:val="left" w:pos="567"/>
          <w:tab w:val="left" w:pos="1134"/>
          <w:tab w:val="left" w:pos="1560"/>
          <w:tab w:val="left" w:pos="2552"/>
          <w:tab w:val="right" w:leader="dot" w:pos="10064"/>
        </w:tabs>
        <w:spacing w:after="160" w:line="259" w:lineRule="auto"/>
        <w:ind w:left="1560" w:hanging="567"/>
        <w:rPr>
          <w:noProof/>
        </w:rPr>
      </w:pPr>
      <w:r>
        <w:rPr>
          <w:bCs/>
          <w:color w:val="000000"/>
        </w:rPr>
        <w:t>2.1.5.</w:t>
      </w:r>
      <w:r>
        <w:rPr>
          <w:bCs/>
          <w:color w:val="000000"/>
        </w:rPr>
        <w:tab/>
      </w:r>
      <w:r>
        <w:rPr>
          <w:noProof/>
        </w:rPr>
        <w:t>Indicación de los recursos previstos que deben asignarse en relación con las diferentes funciones del organismo intermedio (incluida información sobre cualquier externalización planificada y su alcance, cuando sea conveniente).</w:t>
      </w:r>
      <w:r>
        <w:rPr>
          <w:noProof/>
        </w:rPr>
        <w:tab/>
      </w:r>
      <w:permStart w:id="1532042977" w:edGrp="everyone"/>
      <w:r>
        <w:rPr>
          <w:noProof/>
        </w:rPr>
        <w:t>xxx</w:t>
      </w:r>
      <w:permEnd w:id="1532042977"/>
    </w:p>
    <w:p w14:paraId="4A0FF7B8" w14:textId="67ADB638"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3.</w:t>
      </w:r>
      <w:r>
        <w:rPr>
          <w:noProof/>
        </w:rPr>
        <w:tab/>
      </w:r>
      <w:r>
        <w:rPr>
          <w:noProof/>
        </w:rPr>
        <w:t>SISTEMA DE INFORMACIÓN</w:t>
      </w:r>
      <w:r>
        <w:rPr>
          <w:noProof/>
        </w:rPr>
        <w:tab/>
      </w:r>
      <w:permStart w:id="848984480" w:edGrp="everyone"/>
      <w:r>
        <w:rPr>
          <w:noProof/>
        </w:rPr>
        <w:t>xxx</w:t>
      </w:r>
      <w:permEnd w:id="848984480"/>
    </w:p>
    <w:p w14:paraId="0DD799AD" w14:textId="1C93FD3D"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ab/>
        <w:t>3.1</w:t>
      </w:r>
      <w:r>
        <w:rPr>
          <w:noProof/>
        </w:rPr>
        <w:tab/>
      </w:r>
      <w:r>
        <w:rPr>
          <w:noProof/>
        </w:rPr>
        <w:t>Descripción del sistema de información, incluyendo un organigrama</w:t>
      </w:r>
      <w:r>
        <w:rPr>
          <w:noProof/>
        </w:rPr>
        <w:tab/>
      </w:r>
      <w:permStart w:id="1365734556" w:edGrp="everyone"/>
      <w:r>
        <w:rPr>
          <w:noProof/>
        </w:rPr>
        <w:t>xxx</w:t>
      </w:r>
      <w:permEnd w:id="1365734556"/>
    </w:p>
    <w:p w14:paraId="25777933" w14:textId="4F7EC5B7"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ab/>
      </w:r>
      <w:r>
        <w:rPr>
          <w:noProof/>
        </w:rPr>
        <w:tab/>
        <w:t>3.1.1</w:t>
      </w:r>
      <w:r w:rsidRPr="00C11A0A">
        <w:rPr>
          <w:noProof/>
        </w:rPr>
        <w:t xml:space="preserve"> </w:t>
      </w:r>
      <w:r>
        <w:rPr>
          <w:noProof/>
        </w:rPr>
        <w:t>Registro y almacenamiento de los datos de cada operación</w:t>
      </w:r>
      <w:r>
        <w:rPr>
          <w:noProof/>
        </w:rPr>
        <w:tab/>
      </w:r>
      <w:permStart w:id="72877129" w:edGrp="everyone"/>
      <w:r>
        <w:rPr>
          <w:noProof/>
        </w:rPr>
        <w:t>xxx</w:t>
      </w:r>
      <w:permEnd w:id="72877129"/>
    </w:p>
    <w:p w14:paraId="2C4A6097" w14:textId="772E10EA"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ab/>
      </w:r>
      <w:r>
        <w:rPr>
          <w:noProof/>
        </w:rPr>
        <w:tab/>
        <w:t>3.1.2</w:t>
      </w:r>
      <w:r w:rsidRPr="00C11A0A">
        <w:rPr>
          <w:noProof/>
        </w:rPr>
        <w:t xml:space="preserve"> </w:t>
      </w:r>
      <w:r>
        <w:rPr>
          <w:noProof/>
        </w:rPr>
        <w:t>Registro de datos contables de cada operación</w:t>
      </w:r>
      <w:r>
        <w:rPr>
          <w:noProof/>
        </w:rPr>
        <w:tab/>
      </w:r>
      <w:permStart w:id="639330738" w:edGrp="everyone"/>
      <w:r>
        <w:rPr>
          <w:noProof/>
        </w:rPr>
        <w:t>xxx</w:t>
      </w:r>
      <w:permEnd w:id="639330738"/>
    </w:p>
    <w:p w14:paraId="1F48B19E" w14:textId="1A242611"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ab/>
      </w:r>
      <w:r>
        <w:rPr>
          <w:noProof/>
        </w:rPr>
        <w:tab/>
        <w:t xml:space="preserve">3.1.3 </w:t>
      </w:r>
      <w:r>
        <w:rPr>
          <w:noProof/>
        </w:rPr>
        <w:t>Procedimientos para garantizar seguridad, integridad y confidencialidad</w:t>
      </w:r>
      <w:r>
        <w:rPr>
          <w:noProof/>
        </w:rPr>
        <w:tab/>
      </w:r>
      <w:permStart w:id="992352732" w:edGrp="everyone"/>
      <w:r>
        <w:rPr>
          <w:noProof/>
        </w:rPr>
        <w:t>xxx</w:t>
      </w:r>
      <w:permEnd w:id="992352732"/>
    </w:p>
    <w:p w14:paraId="43C16E1B" w14:textId="2E10D851"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ab/>
      </w:r>
      <w:r>
        <w:rPr>
          <w:noProof/>
        </w:rPr>
        <w:tab/>
      </w:r>
      <w:r>
        <w:rPr>
          <w:noProof/>
        </w:rPr>
        <w:tab/>
        <w:t>3.1.3.a</w:t>
      </w:r>
      <w:r>
        <w:rPr>
          <w:noProof/>
        </w:rPr>
        <w:tab/>
      </w:r>
      <w:r>
        <w:rPr>
          <w:noProof/>
        </w:rPr>
        <w:t>Cumplimiento del Esquema Nacional de Seguridad</w:t>
      </w:r>
      <w:r>
        <w:rPr>
          <w:noProof/>
        </w:rPr>
        <w:tab/>
      </w:r>
      <w:permStart w:id="581265128" w:edGrp="everyone"/>
      <w:r>
        <w:rPr>
          <w:noProof/>
        </w:rPr>
        <w:t>xxx</w:t>
      </w:r>
      <w:permEnd w:id="581265128"/>
    </w:p>
    <w:p w14:paraId="6B70431D" w14:textId="18419341"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ab/>
      </w:r>
      <w:r>
        <w:rPr>
          <w:noProof/>
        </w:rPr>
        <w:tab/>
      </w:r>
      <w:r>
        <w:rPr>
          <w:noProof/>
        </w:rPr>
        <w:tab/>
        <w:t>3.1.3.b</w:t>
      </w:r>
      <w:r>
        <w:rPr>
          <w:noProof/>
        </w:rPr>
        <w:tab/>
      </w:r>
      <w:r>
        <w:rPr>
          <w:noProof/>
        </w:rPr>
        <w:t>Protección de datos de carácter personal</w:t>
      </w:r>
      <w:r>
        <w:rPr>
          <w:noProof/>
        </w:rPr>
        <w:tab/>
      </w:r>
      <w:permStart w:id="1447578757" w:edGrp="everyone"/>
      <w:r>
        <w:rPr>
          <w:noProof/>
        </w:rPr>
        <w:t>xxx</w:t>
      </w:r>
      <w:permEnd w:id="1447578757"/>
    </w:p>
    <w:p w14:paraId="6C78F410" w14:textId="3858003C" w:rsidR="00C11A0A" w:rsidRDefault="00C11A0A" w:rsidP="00C11A0A">
      <w:pPr>
        <w:widowControl/>
        <w:tabs>
          <w:tab w:val="left" w:pos="567"/>
          <w:tab w:val="left" w:pos="1134"/>
          <w:tab w:val="left" w:pos="1560"/>
          <w:tab w:val="left" w:pos="2552"/>
          <w:tab w:val="right" w:leader="dot" w:pos="10064"/>
        </w:tabs>
        <w:spacing w:after="160" w:line="259" w:lineRule="auto"/>
        <w:ind w:left="567" w:hanging="567"/>
        <w:rPr>
          <w:noProof/>
        </w:rPr>
      </w:pPr>
      <w:r>
        <w:rPr>
          <w:noProof/>
        </w:rPr>
        <w:tab/>
      </w:r>
      <w:r>
        <w:rPr>
          <w:noProof/>
        </w:rPr>
        <w:tab/>
      </w:r>
      <w:r>
        <w:rPr>
          <w:noProof/>
        </w:rPr>
        <w:tab/>
        <w:t>3.1.3.c</w:t>
      </w:r>
      <w:r>
        <w:rPr>
          <w:noProof/>
        </w:rPr>
        <w:tab/>
      </w:r>
      <w:r>
        <w:rPr>
          <w:noProof/>
        </w:rPr>
        <w:t>Protección de datos de carácter personal</w:t>
      </w:r>
      <w:r>
        <w:rPr>
          <w:noProof/>
        </w:rPr>
        <w:tab/>
      </w:r>
      <w:permStart w:id="1846365675" w:edGrp="everyone"/>
      <w:r>
        <w:rPr>
          <w:noProof/>
        </w:rPr>
        <w:t>xxx</w:t>
      </w:r>
      <w:permEnd w:id="1846365675"/>
    </w:p>
    <w:p w14:paraId="1736472D" w14:textId="77777777" w:rsidR="00C11A0A" w:rsidRDefault="00C11A0A" w:rsidP="00C11A0A">
      <w:pPr>
        <w:widowControl/>
        <w:tabs>
          <w:tab w:val="left" w:pos="567"/>
          <w:tab w:val="left" w:pos="1134"/>
          <w:tab w:val="left" w:pos="1560"/>
          <w:tab w:val="left" w:pos="2552"/>
          <w:tab w:val="right" w:leader="dot" w:pos="10064"/>
        </w:tabs>
        <w:spacing w:after="160" w:line="259" w:lineRule="auto"/>
        <w:ind w:left="1560" w:hanging="567"/>
        <w:rPr>
          <w:noProof/>
        </w:rPr>
      </w:pPr>
    </w:p>
    <w:p w14:paraId="5542BFBE" w14:textId="77777777" w:rsidR="00C11A0A" w:rsidRDefault="00C11A0A" w:rsidP="00C11A0A">
      <w:pPr>
        <w:widowControl/>
        <w:tabs>
          <w:tab w:val="left" w:pos="567"/>
          <w:tab w:val="left" w:pos="1134"/>
          <w:tab w:val="left" w:pos="1560"/>
          <w:tab w:val="left" w:pos="2552"/>
          <w:tab w:val="right" w:leader="dot" w:pos="10064"/>
        </w:tabs>
        <w:spacing w:after="160" w:line="259" w:lineRule="auto"/>
        <w:ind w:left="1560" w:hanging="567"/>
        <w:rPr>
          <w:bCs/>
          <w:color w:val="000000"/>
        </w:rPr>
      </w:pPr>
    </w:p>
    <w:p w14:paraId="6401CB34" w14:textId="77777777" w:rsidR="00843A51" w:rsidRDefault="00843A51" w:rsidP="00DF74D0">
      <w:pPr>
        <w:widowControl/>
        <w:tabs>
          <w:tab w:val="left" w:pos="567"/>
          <w:tab w:val="left" w:pos="1134"/>
          <w:tab w:val="right" w:leader="dot" w:pos="9072"/>
        </w:tabs>
        <w:spacing w:after="160" w:line="259" w:lineRule="auto"/>
        <w:ind w:left="1134" w:hanging="851"/>
        <w:jc w:val="left"/>
        <w:rPr>
          <w:bCs/>
          <w:color w:val="000000"/>
        </w:rPr>
      </w:pPr>
    </w:p>
    <w:p w14:paraId="4F7BA348" w14:textId="77777777" w:rsidR="00843A51" w:rsidRDefault="00843A51" w:rsidP="00DF74D0">
      <w:pPr>
        <w:widowControl/>
        <w:tabs>
          <w:tab w:val="left" w:pos="567"/>
          <w:tab w:val="left" w:pos="1134"/>
          <w:tab w:val="right" w:leader="dot" w:pos="9072"/>
        </w:tabs>
        <w:spacing w:after="160" w:line="259" w:lineRule="auto"/>
        <w:ind w:left="1134" w:hanging="851"/>
        <w:jc w:val="left"/>
        <w:rPr>
          <w:bCs/>
          <w:color w:val="000000"/>
        </w:rPr>
      </w:pPr>
    </w:p>
    <w:p w14:paraId="4059E656" w14:textId="77777777" w:rsidR="00843A51" w:rsidRDefault="00843A51" w:rsidP="00DF74D0">
      <w:pPr>
        <w:widowControl/>
        <w:tabs>
          <w:tab w:val="left" w:pos="567"/>
          <w:tab w:val="left" w:pos="1134"/>
          <w:tab w:val="right" w:leader="dot" w:pos="9072"/>
        </w:tabs>
        <w:spacing w:after="160" w:line="259" w:lineRule="auto"/>
        <w:ind w:left="1134" w:hanging="851"/>
        <w:jc w:val="left"/>
        <w:rPr>
          <w:bCs/>
          <w:color w:val="000000"/>
        </w:rPr>
      </w:pPr>
    </w:p>
    <w:p w14:paraId="74E15C80" w14:textId="77777777" w:rsidR="00843A51" w:rsidRDefault="00843A51" w:rsidP="00DF74D0">
      <w:pPr>
        <w:widowControl/>
        <w:tabs>
          <w:tab w:val="left" w:pos="567"/>
          <w:tab w:val="left" w:pos="1134"/>
          <w:tab w:val="right" w:leader="dot" w:pos="9072"/>
        </w:tabs>
        <w:spacing w:after="160" w:line="259" w:lineRule="auto"/>
        <w:ind w:left="1134" w:hanging="851"/>
        <w:jc w:val="left"/>
        <w:rPr>
          <w:bCs/>
          <w:color w:val="000000"/>
        </w:rPr>
        <w:sectPr w:rsidR="00843A51" w:rsidSect="00AE7936">
          <w:pgSz w:w="11906" w:h="16838"/>
          <w:pgMar w:top="993" w:right="1133" w:bottom="1843" w:left="993" w:header="708" w:footer="708" w:gutter="0"/>
          <w:cols w:space="720"/>
        </w:sectPr>
      </w:pPr>
    </w:p>
    <w:p w14:paraId="713708EA" w14:textId="77777777" w:rsidR="00015A49" w:rsidRPr="003F1EBB" w:rsidRDefault="00015A49" w:rsidP="008B797D">
      <w:pPr>
        <w:pStyle w:val="Ttulo1"/>
      </w:pPr>
      <w:bookmarkStart w:id="0" w:name="_Toc214357741"/>
      <w:r w:rsidRPr="003F1EBB">
        <w:lastRenderedPageBreak/>
        <w:t>GENERALIDADES</w:t>
      </w:r>
      <w:bookmarkEnd w:id="0"/>
      <w:r w:rsidRPr="003F1EBB">
        <w:t xml:space="preserve"> </w:t>
      </w:r>
    </w:p>
    <w:p w14:paraId="675DF144" w14:textId="77777777" w:rsidR="00015A49" w:rsidRPr="00801246" w:rsidRDefault="00015A49" w:rsidP="00015A49">
      <w:pPr>
        <w:widowControl/>
        <w:jc w:val="left"/>
        <w:rPr>
          <w:b/>
          <w:color w:val="000000"/>
          <w:sz w:val="28"/>
          <w:szCs w:val="28"/>
          <w:u w:val="single"/>
        </w:rPr>
      </w:pPr>
    </w:p>
    <w:p w14:paraId="19FDAC13" w14:textId="77777777" w:rsidR="00015A49" w:rsidRPr="003F1EBB" w:rsidRDefault="00015A49" w:rsidP="008B797D">
      <w:pPr>
        <w:pStyle w:val="Ttulo2"/>
      </w:pPr>
      <w:bookmarkStart w:id="1" w:name="_Toc214357742"/>
      <w:r w:rsidRPr="003F1EBB">
        <w:t>Información presentada por Organismo Intermedio</w:t>
      </w:r>
      <w:r w:rsidR="001D1D3C" w:rsidRPr="003F1EBB">
        <w:t xml:space="preserve"> Ligero</w:t>
      </w:r>
      <w:r w:rsidRPr="003F1EBB">
        <w:t>:</w:t>
      </w:r>
      <w:bookmarkEnd w:id="1"/>
      <w:r w:rsidRPr="003F1EBB">
        <w:t xml:space="preserve"> </w:t>
      </w:r>
    </w:p>
    <w:p w14:paraId="33BF1DBC" w14:textId="77777777" w:rsidR="00015A49" w:rsidRPr="00801246" w:rsidRDefault="00015A49" w:rsidP="00015A49">
      <w:pPr>
        <w:widowControl/>
        <w:ind w:left="993"/>
        <w:jc w:val="left"/>
        <w:rPr>
          <w:color w:val="000000"/>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6076"/>
      </w:tblGrid>
      <w:tr w:rsidR="00015A49" w:rsidRPr="00801246" w14:paraId="7158F10D" w14:textId="77777777" w:rsidTr="00015A49">
        <w:tc>
          <w:tcPr>
            <w:tcW w:w="2547" w:type="dxa"/>
            <w:hideMark/>
          </w:tcPr>
          <w:p w14:paraId="45E47E0D" w14:textId="51400CBF" w:rsidR="00015A49" w:rsidRPr="00801246" w:rsidRDefault="00015A49">
            <w:pPr>
              <w:widowControl/>
              <w:spacing w:line="276"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 xml:space="preserve">Organismo </w:t>
            </w:r>
            <w:proofErr w:type="gramStart"/>
            <w:r w:rsidRPr="00801246">
              <w:rPr>
                <w:rFonts w:asciiTheme="minorHAnsi" w:hAnsiTheme="minorHAnsi" w:cstheme="minorHAnsi"/>
                <w:color w:val="0000FF"/>
                <w:sz w:val="24"/>
                <w:szCs w:val="24"/>
                <w:lang w:val="es-ES"/>
              </w:rPr>
              <w:t>Intermedio</w:t>
            </w:r>
            <w:r w:rsidR="005D5C07">
              <w:rPr>
                <w:rFonts w:asciiTheme="minorHAnsi" w:hAnsiTheme="minorHAnsi" w:cstheme="minorHAnsi"/>
                <w:color w:val="0000FF"/>
                <w:sz w:val="24"/>
                <w:szCs w:val="24"/>
                <w:lang w:val="es-ES"/>
              </w:rPr>
              <w:t xml:space="preserve"> </w:t>
            </w:r>
            <w:r w:rsidR="001D1D3C">
              <w:rPr>
                <w:rFonts w:asciiTheme="minorHAnsi" w:hAnsiTheme="minorHAnsi" w:cstheme="minorHAnsi"/>
                <w:color w:val="0000FF"/>
                <w:sz w:val="24"/>
                <w:szCs w:val="24"/>
                <w:lang w:val="es-ES"/>
              </w:rPr>
              <w:t xml:space="preserve"> Ligero</w:t>
            </w:r>
            <w:proofErr w:type="gramEnd"/>
            <w:r w:rsidR="007171EE">
              <w:rPr>
                <w:rFonts w:asciiTheme="minorHAnsi" w:hAnsiTheme="minorHAnsi" w:cstheme="minorHAnsi"/>
                <w:color w:val="0000FF"/>
                <w:sz w:val="24"/>
                <w:szCs w:val="24"/>
                <w:lang w:val="es-ES"/>
              </w:rPr>
              <w:t xml:space="preserve"> </w:t>
            </w:r>
          </w:p>
        </w:tc>
        <w:tc>
          <w:tcPr>
            <w:tcW w:w="6515" w:type="dxa"/>
            <w:hideMark/>
          </w:tcPr>
          <w:p w14:paraId="69C4A0DF" w14:textId="63034C95" w:rsidR="00015A49" w:rsidRDefault="00931210" w:rsidP="00660EC4">
            <w:pPr>
              <w:widowControl/>
              <w:spacing w:line="276" w:lineRule="auto"/>
              <w:rPr>
                <w:rFonts w:asciiTheme="minorHAnsi" w:hAnsiTheme="minorHAnsi" w:cstheme="minorHAnsi"/>
                <w:color w:val="0000FF"/>
                <w:sz w:val="24"/>
                <w:szCs w:val="24"/>
                <w:lang w:val="es-ES"/>
              </w:rPr>
            </w:pPr>
            <w:r>
              <w:rPr>
                <w:rFonts w:asciiTheme="minorHAnsi" w:hAnsiTheme="minorHAnsi" w:cstheme="minorHAnsi"/>
                <w:color w:val="0000FF"/>
                <w:sz w:val="24"/>
                <w:szCs w:val="24"/>
                <w:lang w:val="es-ES"/>
              </w:rPr>
              <w:t xml:space="preserve">Entidad Local </w:t>
            </w:r>
            <w:permStart w:id="1768843667" w:edGrp="everyone"/>
            <w:r w:rsidRPr="005D0502">
              <w:rPr>
                <w:rFonts w:asciiTheme="minorHAnsi" w:hAnsiTheme="minorHAnsi" w:cstheme="minorHAnsi"/>
                <w:color w:val="FF0000"/>
                <w:sz w:val="24"/>
                <w:szCs w:val="24"/>
                <w:lang w:val="es-ES"/>
              </w:rPr>
              <w:t>_</w:t>
            </w:r>
            <w:r w:rsidR="007F6BA2">
              <w:rPr>
                <w:rFonts w:asciiTheme="minorHAnsi" w:hAnsiTheme="minorHAnsi" w:cstheme="minorHAnsi"/>
                <w:color w:val="FF0000"/>
                <w:sz w:val="24"/>
                <w:szCs w:val="24"/>
                <w:lang w:val="es-ES"/>
              </w:rPr>
              <w:t>(nombre)</w:t>
            </w:r>
            <w:r w:rsidRPr="005D0502">
              <w:rPr>
                <w:rFonts w:asciiTheme="minorHAnsi" w:hAnsiTheme="minorHAnsi" w:cstheme="minorHAnsi"/>
                <w:color w:val="FF0000"/>
                <w:sz w:val="24"/>
                <w:szCs w:val="24"/>
                <w:lang w:val="es-ES"/>
              </w:rPr>
              <w:t>__________</w:t>
            </w:r>
            <w:permEnd w:id="1768843667"/>
          </w:p>
          <w:p w14:paraId="375C7749" w14:textId="77777777" w:rsidR="00931210" w:rsidRPr="00801246" w:rsidRDefault="00931210" w:rsidP="00660EC4">
            <w:pPr>
              <w:widowControl/>
              <w:spacing w:line="276" w:lineRule="auto"/>
              <w:rPr>
                <w:rFonts w:asciiTheme="minorHAnsi" w:hAnsiTheme="minorHAnsi" w:cstheme="minorHAnsi"/>
                <w:color w:val="0000FF"/>
                <w:sz w:val="24"/>
                <w:szCs w:val="24"/>
                <w:lang w:val="es-ES"/>
              </w:rPr>
            </w:pPr>
          </w:p>
        </w:tc>
      </w:tr>
      <w:tr w:rsidR="00015A49" w:rsidRPr="00801246" w14:paraId="56282F64" w14:textId="77777777" w:rsidTr="00E82F70">
        <w:tc>
          <w:tcPr>
            <w:tcW w:w="2547" w:type="dxa"/>
            <w:hideMark/>
          </w:tcPr>
          <w:p w14:paraId="7C246F23" w14:textId="77777777" w:rsidR="00015A49" w:rsidRPr="00801246" w:rsidRDefault="00015A49">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Responsable</w:t>
            </w:r>
          </w:p>
        </w:tc>
        <w:tc>
          <w:tcPr>
            <w:tcW w:w="6515" w:type="dxa"/>
          </w:tcPr>
          <w:p w14:paraId="1CC895D1" w14:textId="02D392F7" w:rsidR="00015A49" w:rsidRPr="00801246" w:rsidRDefault="00571DAF">
            <w:pPr>
              <w:widowControl/>
              <w:spacing w:before="120" w:line="360" w:lineRule="auto"/>
              <w:rPr>
                <w:color w:val="0000FF"/>
                <w:sz w:val="24"/>
                <w:szCs w:val="24"/>
                <w:lang w:val="es-ES"/>
              </w:rPr>
            </w:pPr>
            <w:permStart w:id="1206190808" w:edGrp="everyone"/>
            <w:r w:rsidRPr="00571DAF">
              <w:rPr>
                <w:color w:val="FF0000"/>
                <w:sz w:val="24"/>
                <w:szCs w:val="24"/>
                <w:lang w:val="es-ES"/>
              </w:rPr>
              <w:t>(escribir)</w:t>
            </w:r>
            <w:permEnd w:id="1206190808"/>
          </w:p>
        </w:tc>
      </w:tr>
      <w:tr w:rsidR="00015A49" w:rsidRPr="00801246" w14:paraId="69A10BF1" w14:textId="77777777" w:rsidTr="00E82F70">
        <w:tc>
          <w:tcPr>
            <w:tcW w:w="2547" w:type="dxa"/>
            <w:hideMark/>
          </w:tcPr>
          <w:p w14:paraId="5EAEFF92" w14:textId="77777777" w:rsidR="00015A49" w:rsidRPr="00801246" w:rsidRDefault="00015A49">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Cargo</w:t>
            </w:r>
          </w:p>
        </w:tc>
        <w:tc>
          <w:tcPr>
            <w:tcW w:w="6515" w:type="dxa"/>
          </w:tcPr>
          <w:p w14:paraId="7A8F619F" w14:textId="7A7FB798" w:rsidR="00015A49" w:rsidRPr="00571DAF" w:rsidRDefault="00571DAF">
            <w:pPr>
              <w:widowControl/>
              <w:spacing w:before="120" w:line="360" w:lineRule="auto"/>
              <w:rPr>
                <w:rFonts w:ascii="Times New Roman" w:hAnsi="Times New Roman" w:cs="Times New Roman"/>
                <w:color w:val="FF0000"/>
                <w:sz w:val="24"/>
                <w:szCs w:val="24"/>
                <w:lang w:val="es-ES"/>
              </w:rPr>
            </w:pPr>
            <w:permStart w:id="1399931676" w:edGrp="everyone"/>
            <w:r>
              <w:rPr>
                <w:rFonts w:ascii="Times New Roman" w:hAnsi="Times New Roman" w:cs="Times New Roman"/>
                <w:color w:val="FF0000"/>
                <w:sz w:val="24"/>
                <w:szCs w:val="24"/>
                <w:lang w:val="es-ES"/>
              </w:rPr>
              <w:t>(escribir)</w:t>
            </w:r>
            <w:permEnd w:id="1399931676"/>
          </w:p>
        </w:tc>
      </w:tr>
      <w:tr w:rsidR="00015A49" w:rsidRPr="00801246" w14:paraId="6E2F8AD6" w14:textId="77777777" w:rsidTr="00E82F70">
        <w:tc>
          <w:tcPr>
            <w:tcW w:w="2547" w:type="dxa"/>
            <w:hideMark/>
          </w:tcPr>
          <w:p w14:paraId="62540E11" w14:textId="77777777" w:rsidR="00015A49" w:rsidRPr="00801246" w:rsidRDefault="00015A49">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Correo electrónico</w:t>
            </w:r>
          </w:p>
        </w:tc>
        <w:tc>
          <w:tcPr>
            <w:tcW w:w="6515" w:type="dxa"/>
          </w:tcPr>
          <w:p w14:paraId="4DAC8322" w14:textId="790234B7" w:rsidR="00015A49" w:rsidRPr="00801246" w:rsidRDefault="00571DAF">
            <w:pPr>
              <w:widowControl/>
              <w:spacing w:before="120" w:line="360" w:lineRule="auto"/>
              <w:rPr>
                <w:rFonts w:asciiTheme="minorHAnsi" w:hAnsiTheme="minorHAnsi" w:cstheme="minorHAnsi"/>
                <w:color w:val="0000FF"/>
                <w:sz w:val="24"/>
                <w:szCs w:val="24"/>
                <w:lang w:val="es-ES"/>
              </w:rPr>
            </w:pPr>
            <w:permStart w:id="3954927" w:edGrp="everyone"/>
            <w:r w:rsidRPr="00571DAF">
              <w:rPr>
                <w:rFonts w:asciiTheme="minorHAnsi" w:hAnsiTheme="minorHAnsi" w:cstheme="minorHAnsi"/>
                <w:color w:val="FF0000"/>
                <w:sz w:val="24"/>
                <w:szCs w:val="24"/>
                <w:lang w:val="es-ES"/>
              </w:rPr>
              <w:t>(</w:t>
            </w:r>
            <w:r w:rsidRPr="00571DAF">
              <w:rPr>
                <w:rFonts w:ascii="Times New Roman" w:hAnsi="Times New Roman" w:cs="Times New Roman"/>
                <w:color w:val="FF0000"/>
                <w:sz w:val="24"/>
                <w:szCs w:val="24"/>
                <w:lang w:val="es-ES"/>
              </w:rPr>
              <w:t>escribir)</w:t>
            </w:r>
            <w:permEnd w:id="3954927"/>
          </w:p>
        </w:tc>
      </w:tr>
      <w:tr w:rsidR="00015A49" w:rsidRPr="00801246" w14:paraId="483B1605" w14:textId="77777777" w:rsidTr="00E82F70">
        <w:tc>
          <w:tcPr>
            <w:tcW w:w="2547" w:type="dxa"/>
            <w:hideMark/>
          </w:tcPr>
          <w:p w14:paraId="30EE2BA1" w14:textId="77777777" w:rsidR="00015A49" w:rsidRPr="00801246" w:rsidRDefault="00015A49">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Teléfono</w:t>
            </w:r>
          </w:p>
        </w:tc>
        <w:tc>
          <w:tcPr>
            <w:tcW w:w="6515" w:type="dxa"/>
          </w:tcPr>
          <w:p w14:paraId="3C0C8AF1" w14:textId="5B5B00CE" w:rsidR="00015A49" w:rsidRPr="00571DAF" w:rsidRDefault="00571DAF">
            <w:pPr>
              <w:widowControl/>
              <w:spacing w:before="120" w:line="360" w:lineRule="auto"/>
              <w:rPr>
                <w:rFonts w:asciiTheme="minorHAnsi" w:hAnsiTheme="minorHAnsi" w:cstheme="minorHAnsi"/>
                <w:color w:val="FF0000"/>
                <w:sz w:val="24"/>
                <w:szCs w:val="24"/>
                <w:lang w:val="es-ES"/>
              </w:rPr>
            </w:pPr>
            <w:permStart w:id="1655524666" w:edGrp="everyone"/>
            <w:r w:rsidRPr="00571DAF">
              <w:rPr>
                <w:rFonts w:asciiTheme="minorHAnsi" w:hAnsiTheme="minorHAnsi" w:cstheme="minorHAnsi"/>
                <w:color w:val="FF0000"/>
                <w:sz w:val="24"/>
                <w:szCs w:val="24"/>
                <w:lang w:val="es-ES"/>
              </w:rPr>
              <w:t>(escribir)</w:t>
            </w:r>
            <w:permEnd w:id="1655524666"/>
          </w:p>
        </w:tc>
      </w:tr>
      <w:tr w:rsidR="00015A49" w:rsidRPr="00801246" w14:paraId="742CC16D" w14:textId="77777777" w:rsidTr="00E82F70">
        <w:tc>
          <w:tcPr>
            <w:tcW w:w="2547" w:type="dxa"/>
            <w:hideMark/>
          </w:tcPr>
          <w:p w14:paraId="1DC888D2" w14:textId="77777777" w:rsidR="00015A49" w:rsidRPr="00801246" w:rsidRDefault="00015A49">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Ubicación</w:t>
            </w:r>
          </w:p>
        </w:tc>
        <w:tc>
          <w:tcPr>
            <w:tcW w:w="6515" w:type="dxa"/>
          </w:tcPr>
          <w:p w14:paraId="3135B350" w14:textId="53C40395" w:rsidR="00015A49" w:rsidRPr="00571DAF" w:rsidRDefault="00571DAF" w:rsidP="00571DAF">
            <w:pPr>
              <w:pStyle w:val="Ttulo1"/>
              <w:numPr>
                <w:ilvl w:val="0"/>
                <w:numId w:val="0"/>
              </w:numPr>
              <w:spacing w:before="120" w:line="360" w:lineRule="auto"/>
              <w:ind w:left="357" w:hanging="357"/>
              <w:rPr>
                <w:b w:val="0"/>
                <w:bCs/>
                <w:sz w:val="24"/>
                <w:szCs w:val="24"/>
                <w:u w:val="none"/>
                <w:lang w:val="es-ES"/>
              </w:rPr>
            </w:pPr>
            <w:permStart w:id="893737871" w:edGrp="everyone"/>
            <w:r w:rsidRPr="00571DAF">
              <w:rPr>
                <w:b w:val="0"/>
                <w:bCs/>
                <w:color w:val="FF0000"/>
                <w:sz w:val="24"/>
                <w:szCs w:val="24"/>
                <w:u w:val="none"/>
                <w:lang w:val="es-ES"/>
              </w:rPr>
              <w:t>(Escribir)</w:t>
            </w:r>
            <w:permEnd w:id="893737871"/>
          </w:p>
        </w:tc>
      </w:tr>
    </w:tbl>
    <w:p w14:paraId="740569BB" w14:textId="77777777" w:rsidR="00015A49" w:rsidRPr="00801246" w:rsidRDefault="00015A49" w:rsidP="00015A49">
      <w:pPr>
        <w:widowControl/>
        <w:spacing w:line="276" w:lineRule="auto"/>
        <w:rPr>
          <w:color w:val="0000FF"/>
          <w:sz w:val="16"/>
          <w:szCs w:val="16"/>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5756"/>
      </w:tblGrid>
      <w:tr w:rsidR="00015A49" w:rsidRPr="00801246" w14:paraId="646D6CB8" w14:textId="77777777" w:rsidTr="00662A13">
        <w:tc>
          <w:tcPr>
            <w:tcW w:w="2748" w:type="dxa"/>
            <w:hideMark/>
          </w:tcPr>
          <w:p w14:paraId="0EB623F2" w14:textId="77777777" w:rsidR="00015A49" w:rsidRPr="00801246" w:rsidRDefault="00015A49">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Programa</w:t>
            </w:r>
          </w:p>
        </w:tc>
        <w:tc>
          <w:tcPr>
            <w:tcW w:w="5756" w:type="dxa"/>
            <w:hideMark/>
          </w:tcPr>
          <w:p w14:paraId="7C8DBBE0" w14:textId="77777777" w:rsidR="00015A49" w:rsidRPr="00801246" w:rsidRDefault="00E82F70" w:rsidP="00E82F70">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Programa FEDER Plurirregional</w:t>
            </w:r>
            <w:r w:rsidR="00015A49" w:rsidRPr="00801246">
              <w:rPr>
                <w:rFonts w:asciiTheme="minorHAnsi" w:hAnsiTheme="minorHAnsi" w:cstheme="minorHAnsi"/>
                <w:color w:val="0000FF"/>
                <w:sz w:val="24"/>
                <w:szCs w:val="24"/>
                <w:lang w:val="es-ES"/>
              </w:rPr>
              <w:t xml:space="preserve"> 2021-2027</w:t>
            </w:r>
          </w:p>
        </w:tc>
      </w:tr>
      <w:tr w:rsidR="00015A49" w:rsidRPr="00801246" w14:paraId="354E2C8A" w14:textId="77777777" w:rsidTr="00662A13">
        <w:tc>
          <w:tcPr>
            <w:tcW w:w="2748" w:type="dxa"/>
            <w:tcBorders>
              <w:bottom w:val="single" w:sz="4" w:space="0" w:color="auto"/>
            </w:tcBorders>
            <w:hideMark/>
          </w:tcPr>
          <w:p w14:paraId="54F0C1DC" w14:textId="77777777" w:rsidR="00015A49" w:rsidRPr="00801246" w:rsidRDefault="00015A49">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CCI</w:t>
            </w:r>
          </w:p>
        </w:tc>
        <w:tc>
          <w:tcPr>
            <w:tcW w:w="5756" w:type="dxa"/>
            <w:tcBorders>
              <w:bottom w:val="single" w:sz="4" w:space="0" w:color="auto"/>
            </w:tcBorders>
            <w:hideMark/>
          </w:tcPr>
          <w:p w14:paraId="2B79B65B" w14:textId="77777777" w:rsidR="00015A49" w:rsidRDefault="00801246">
            <w:pPr>
              <w:widowControl/>
              <w:spacing w:before="120" w:line="360" w:lineRule="auto"/>
              <w:rPr>
                <w:rFonts w:asciiTheme="minorHAnsi" w:hAnsiTheme="minorHAnsi" w:cstheme="minorHAnsi"/>
                <w:color w:val="0000FF"/>
                <w:sz w:val="24"/>
                <w:szCs w:val="24"/>
                <w:lang w:val="es-ES"/>
              </w:rPr>
            </w:pPr>
            <w:r w:rsidRPr="00801246">
              <w:rPr>
                <w:rFonts w:asciiTheme="minorHAnsi" w:hAnsiTheme="minorHAnsi" w:cstheme="minorHAnsi"/>
                <w:color w:val="0000FF"/>
                <w:sz w:val="24"/>
                <w:szCs w:val="24"/>
                <w:lang w:val="es-ES"/>
              </w:rPr>
              <w:t>2021ES16RFPR001</w:t>
            </w:r>
          </w:p>
          <w:p w14:paraId="03FF8956" w14:textId="77777777" w:rsidR="004D2221" w:rsidRDefault="004D2221" w:rsidP="00312BB7">
            <w:pPr>
              <w:widowControl/>
              <w:spacing w:before="120" w:line="360" w:lineRule="auto"/>
              <w:jc w:val="left"/>
              <w:rPr>
                <w:rFonts w:asciiTheme="minorHAnsi" w:hAnsiTheme="minorHAnsi" w:cstheme="minorHAnsi"/>
                <w:color w:val="0000FF"/>
                <w:sz w:val="24"/>
                <w:szCs w:val="24"/>
                <w:lang w:val="es-ES"/>
              </w:rPr>
            </w:pPr>
            <w:permStart w:id="1448564606" w:edGrp="everyone"/>
            <w:permEnd w:id="1448564606"/>
          </w:p>
          <w:p w14:paraId="3349E7CB" w14:textId="77777777" w:rsidR="004D2221" w:rsidRPr="00801246" w:rsidRDefault="004D2221" w:rsidP="00312BB7">
            <w:pPr>
              <w:widowControl/>
              <w:spacing w:before="120" w:line="360" w:lineRule="auto"/>
              <w:jc w:val="left"/>
              <w:rPr>
                <w:rFonts w:asciiTheme="minorHAnsi" w:hAnsiTheme="minorHAnsi" w:cstheme="minorHAnsi"/>
                <w:color w:val="0000FF"/>
                <w:sz w:val="24"/>
                <w:szCs w:val="24"/>
                <w:highlight w:val="yellow"/>
                <w:lang w:val="es-ES"/>
              </w:rPr>
            </w:pPr>
          </w:p>
        </w:tc>
      </w:tr>
      <w:tr w:rsidR="004D2221" w:rsidRPr="00801246" w14:paraId="1FB2BD90" w14:textId="77777777" w:rsidTr="00662A13">
        <w:tc>
          <w:tcPr>
            <w:tcW w:w="2748" w:type="dxa"/>
            <w:tcBorders>
              <w:bottom w:val="single" w:sz="4" w:space="0" w:color="auto"/>
            </w:tcBorders>
          </w:tcPr>
          <w:p w14:paraId="35C02438" w14:textId="77777777" w:rsidR="004D2221" w:rsidRDefault="004D2221" w:rsidP="004D2221">
            <w:pPr>
              <w:widowControl/>
              <w:spacing w:before="120" w:line="360" w:lineRule="auto"/>
              <w:rPr>
                <w:rFonts w:asciiTheme="minorHAnsi" w:hAnsiTheme="minorHAnsi" w:cstheme="minorHAnsi"/>
                <w:color w:val="0000FF"/>
                <w:sz w:val="24"/>
                <w:szCs w:val="24"/>
                <w:lang w:val="es-ES"/>
              </w:rPr>
            </w:pPr>
            <w:r>
              <w:rPr>
                <w:rFonts w:asciiTheme="minorHAnsi" w:hAnsiTheme="minorHAnsi" w:cstheme="minorHAnsi"/>
                <w:color w:val="0000FF"/>
                <w:sz w:val="24"/>
                <w:szCs w:val="24"/>
                <w:lang w:val="es-ES"/>
              </w:rPr>
              <w:t>Prioridad: P2E RESTORE</w:t>
            </w:r>
          </w:p>
          <w:p w14:paraId="273A448C" w14:textId="77777777" w:rsidR="004D2221" w:rsidRDefault="004D2221" w:rsidP="004D2221">
            <w:pPr>
              <w:widowControl/>
              <w:spacing w:before="120" w:line="360" w:lineRule="auto"/>
              <w:rPr>
                <w:rFonts w:asciiTheme="minorHAnsi" w:hAnsiTheme="minorHAnsi" w:cstheme="minorHAnsi"/>
                <w:color w:val="0000FF"/>
                <w:sz w:val="24"/>
                <w:szCs w:val="24"/>
                <w:lang w:val="es-ES"/>
              </w:rPr>
            </w:pPr>
            <w:r>
              <w:rPr>
                <w:rFonts w:asciiTheme="minorHAnsi" w:hAnsiTheme="minorHAnsi" w:cstheme="minorHAnsi"/>
                <w:color w:val="0000FF"/>
                <w:sz w:val="24"/>
                <w:szCs w:val="24"/>
                <w:lang w:val="es-ES"/>
              </w:rPr>
              <w:t>Objetivo Político 2</w:t>
            </w:r>
          </w:p>
          <w:p w14:paraId="180095C2" w14:textId="01647E4A" w:rsidR="004D2221" w:rsidRPr="00312BB7" w:rsidRDefault="004D2221" w:rsidP="004D2221">
            <w:pPr>
              <w:widowControl/>
              <w:spacing w:before="120" w:line="360" w:lineRule="auto"/>
              <w:rPr>
                <w:rFonts w:asciiTheme="minorHAnsi" w:hAnsiTheme="minorHAnsi" w:cstheme="minorHAnsi"/>
                <w:color w:val="0000FF"/>
                <w:sz w:val="24"/>
                <w:szCs w:val="24"/>
                <w:lang w:val="es-ES"/>
              </w:rPr>
            </w:pPr>
            <w:r>
              <w:rPr>
                <w:rFonts w:asciiTheme="minorHAnsi" w:hAnsiTheme="minorHAnsi" w:cstheme="minorHAnsi"/>
                <w:color w:val="0000FF"/>
                <w:sz w:val="24"/>
                <w:szCs w:val="24"/>
                <w:lang w:val="es-ES"/>
              </w:rPr>
              <w:t>Objetivo Específico 2.10 RESTORE</w:t>
            </w:r>
          </w:p>
        </w:tc>
        <w:tc>
          <w:tcPr>
            <w:tcW w:w="5756" w:type="dxa"/>
            <w:tcBorders>
              <w:bottom w:val="single" w:sz="4" w:space="0" w:color="auto"/>
            </w:tcBorders>
          </w:tcPr>
          <w:p w14:paraId="697DF1D1" w14:textId="1EDBA61B" w:rsidR="004D2221" w:rsidRPr="00312BB7" w:rsidRDefault="004D2221">
            <w:pPr>
              <w:widowControl/>
              <w:spacing w:before="120" w:line="360" w:lineRule="auto"/>
              <w:rPr>
                <w:rFonts w:asciiTheme="minorHAnsi" w:hAnsiTheme="minorHAnsi" w:cstheme="minorHAnsi"/>
                <w:color w:val="0000FF"/>
                <w:sz w:val="24"/>
                <w:szCs w:val="24"/>
                <w:lang w:val="es-ES"/>
              </w:rPr>
            </w:pPr>
          </w:p>
        </w:tc>
      </w:tr>
    </w:tbl>
    <w:p w14:paraId="289892B5" w14:textId="77777777" w:rsidR="007D701C" w:rsidRPr="007D701C" w:rsidRDefault="007D701C" w:rsidP="007D701C">
      <w:pPr>
        <w:widowControl/>
        <w:tabs>
          <w:tab w:val="left" w:pos="567"/>
        </w:tabs>
        <w:ind w:left="993"/>
        <w:rPr>
          <w:color w:val="000000"/>
          <w:sz w:val="24"/>
          <w:szCs w:val="24"/>
        </w:rPr>
      </w:pPr>
    </w:p>
    <w:p w14:paraId="0040E22E" w14:textId="77777777" w:rsidR="00015A49" w:rsidRPr="00C87F1F" w:rsidRDefault="00015A49" w:rsidP="00C87F1F">
      <w:pPr>
        <w:pStyle w:val="Ttulo2"/>
      </w:pPr>
      <w:bookmarkStart w:id="2" w:name="_Toc214357743"/>
      <w:r w:rsidRPr="00C87F1F">
        <w:t>La información fac</w:t>
      </w:r>
      <w:r w:rsidR="00660EC4" w:rsidRPr="00C87F1F">
        <w:t>ilitada describe la situación a fecha</w:t>
      </w:r>
      <w:permStart w:id="792553236" w:edGrp="everyone"/>
      <w:r w:rsidR="00660EC4" w:rsidRPr="00C87F1F">
        <w:t xml:space="preserve"> </w:t>
      </w:r>
      <w:r w:rsidR="00660EC4" w:rsidRPr="005D0502">
        <w:rPr>
          <w:color w:val="FF0000"/>
        </w:rPr>
        <w:t>__________</w:t>
      </w:r>
      <w:r w:rsidRPr="005D0502">
        <w:rPr>
          <w:color w:val="FF0000"/>
        </w:rPr>
        <w:t>.</w:t>
      </w:r>
      <w:bookmarkEnd w:id="2"/>
      <w:r w:rsidRPr="005D0502">
        <w:rPr>
          <w:color w:val="FF0000"/>
        </w:rPr>
        <w:t xml:space="preserve"> </w:t>
      </w:r>
      <w:permEnd w:id="792553236"/>
    </w:p>
    <w:p w14:paraId="5431A992" w14:textId="77777777" w:rsidR="00015A49" w:rsidRPr="00801246" w:rsidRDefault="00015A49" w:rsidP="00015A49">
      <w:pPr>
        <w:widowControl/>
        <w:tabs>
          <w:tab w:val="left" w:pos="993"/>
        </w:tabs>
        <w:ind w:left="993"/>
        <w:jc w:val="left"/>
        <w:rPr>
          <w:color w:val="000000"/>
          <w:sz w:val="28"/>
          <w:szCs w:val="28"/>
        </w:rPr>
      </w:pPr>
    </w:p>
    <w:p w14:paraId="10431BFD" w14:textId="77777777" w:rsidR="00015A49" w:rsidRPr="00801246" w:rsidRDefault="00015A49" w:rsidP="008B797D">
      <w:pPr>
        <w:pStyle w:val="Ttulo2"/>
      </w:pPr>
      <w:bookmarkStart w:id="3" w:name="_Toc214357744"/>
      <w:r w:rsidRPr="00801246">
        <w:t>Estructura del sistema (información general y diagrama de flujo que indique la relación organizativa entre los organismos participantes en esta descripción)</w:t>
      </w:r>
      <w:bookmarkEnd w:id="3"/>
    </w:p>
    <w:p w14:paraId="79956185" w14:textId="77777777" w:rsidR="00015A49" w:rsidRPr="00801246" w:rsidRDefault="00015A49" w:rsidP="00015A49">
      <w:pPr>
        <w:rPr>
          <w:color w:val="000000"/>
          <w:sz w:val="24"/>
          <w:szCs w:val="24"/>
        </w:rPr>
      </w:pPr>
    </w:p>
    <w:p w14:paraId="72CB1663" w14:textId="77777777" w:rsidR="00015A49" w:rsidRPr="00801246" w:rsidRDefault="00015A49" w:rsidP="008B797D">
      <w:pPr>
        <w:pStyle w:val="Ttulo3"/>
      </w:pPr>
      <w:bookmarkStart w:id="4" w:name="_Toc214357745"/>
      <w:r w:rsidRPr="00801246">
        <w:t xml:space="preserve">Organismo intermedio </w:t>
      </w:r>
      <w:r w:rsidR="00D5119C">
        <w:t>Ligero</w:t>
      </w:r>
      <w:bookmarkEnd w:id="4"/>
    </w:p>
    <w:p w14:paraId="7426C388" w14:textId="77777777" w:rsidR="00015A49" w:rsidRPr="00801246" w:rsidRDefault="00015A49" w:rsidP="00015A49">
      <w:pPr>
        <w:widowControl/>
        <w:ind w:left="1560"/>
        <w:jc w:val="left"/>
        <w:rPr>
          <w:color w:val="4F81BD"/>
          <w:sz w:val="24"/>
          <w:szCs w:val="24"/>
        </w:rPr>
      </w:pPr>
    </w:p>
    <w:p w14:paraId="0E282415" w14:textId="0595C543" w:rsidR="00660EC4" w:rsidRDefault="00931210" w:rsidP="00015A49">
      <w:pPr>
        <w:widowControl/>
        <w:jc w:val="left"/>
        <w:rPr>
          <w:color w:val="0000FF"/>
          <w:sz w:val="24"/>
          <w:szCs w:val="24"/>
        </w:rPr>
      </w:pPr>
      <w:r>
        <w:rPr>
          <w:color w:val="0000FF"/>
          <w:sz w:val="24"/>
          <w:szCs w:val="24"/>
        </w:rPr>
        <w:t xml:space="preserve">Entidad Local </w:t>
      </w:r>
      <w:permStart w:id="379352038" w:edGrp="everyone"/>
      <w:r w:rsidRPr="005D0502">
        <w:rPr>
          <w:color w:val="FF0000"/>
          <w:sz w:val="24"/>
          <w:szCs w:val="24"/>
        </w:rPr>
        <w:t>_____________</w:t>
      </w:r>
      <w:permEnd w:id="379352038"/>
    </w:p>
    <w:p w14:paraId="34FCEDDB" w14:textId="7E20E41C" w:rsidR="00015A49" w:rsidRPr="00801246" w:rsidRDefault="00660EC4" w:rsidP="00015A49">
      <w:pPr>
        <w:widowControl/>
        <w:jc w:val="left"/>
        <w:rPr>
          <w:color w:val="0000FF"/>
          <w:sz w:val="32"/>
          <w:szCs w:val="32"/>
        </w:rPr>
      </w:pPr>
      <w:r>
        <w:rPr>
          <w:color w:val="0000FF"/>
          <w:sz w:val="24"/>
          <w:szCs w:val="24"/>
        </w:rPr>
        <w:t>Dirección:</w:t>
      </w:r>
      <w:r w:rsidR="00704A49">
        <w:rPr>
          <w:color w:val="0000FF"/>
          <w:sz w:val="24"/>
          <w:szCs w:val="24"/>
        </w:rPr>
        <w:t xml:space="preserve"> </w:t>
      </w:r>
      <w:permStart w:id="172112275" w:edGrp="everyone"/>
      <w:r w:rsidR="00704A49" w:rsidRPr="00704A49">
        <w:rPr>
          <w:color w:val="FF0000"/>
          <w:sz w:val="24"/>
          <w:szCs w:val="24"/>
        </w:rPr>
        <w:t>__________</w:t>
      </w:r>
      <w:permEnd w:id="172112275"/>
    </w:p>
    <w:p w14:paraId="663DB52F" w14:textId="77777777" w:rsidR="00015A49" w:rsidRDefault="00015A49" w:rsidP="00015A49">
      <w:pPr>
        <w:widowControl/>
        <w:ind w:left="1560"/>
        <w:jc w:val="left"/>
        <w:rPr>
          <w:color w:val="000000"/>
          <w:sz w:val="28"/>
          <w:szCs w:val="28"/>
        </w:rPr>
      </w:pPr>
      <w:permStart w:id="286137255" w:edGrp="everyone"/>
    </w:p>
    <w:permEnd w:id="286137255"/>
    <w:p w14:paraId="28D697F5" w14:textId="77777777" w:rsidR="00704A49" w:rsidRPr="00801246" w:rsidRDefault="00704A49" w:rsidP="00015A49">
      <w:pPr>
        <w:widowControl/>
        <w:ind w:left="1560"/>
        <w:jc w:val="left"/>
        <w:rPr>
          <w:color w:val="000000"/>
          <w:sz w:val="28"/>
          <w:szCs w:val="28"/>
        </w:rPr>
      </w:pPr>
    </w:p>
    <w:p w14:paraId="685CC8FA" w14:textId="77777777" w:rsidR="00015A49" w:rsidRPr="00801246" w:rsidRDefault="00015A49" w:rsidP="00CD3C94">
      <w:pPr>
        <w:pStyle w:val="Ttulo3"/>
      </w:pPr>
      <w:bookmarkStart w:id="5" w:name="_Toc214357746"/>
      <w:r w:rsidRPr="00801246">
        <w:lastRenderedPageBreak/>
        <w:t>Indique cómo se respeta el principio de separación de funciones entre las autoridades del programa y dentro de ellas.</w:t>
      </w:r>
      <w:bookmarkEnd w:id="5"/>
    </w:p>
    <w:p w14:paraId="4A971728" w14:textId="77777777" w:rsidR="00015A49" w:rsidRPr="00801246" w:rsidRDefault="00015A49" w:rsidP="00015A49">
      <w:pPr>
        <w:widowControl/>
        <w:ind w:left="1560"/>
        <w:rPr>
          <w:color w:val="4F81BD"/>
          <w:sz w:val="28"/>
          <w:szCs w:val="28"/>
        </w:rPr>
      </w:pPr>
    </w:p>
    <w:p w14:paraId="2160286F" w14:textId="38988716" w:rsidR="00EE50AA" w:rsidRDefault="00057C83" w:rsidP="00EE50AA">
      <w:pPr>
        <w:widowControl/>
        <w:rPr>
          <w:color w:val="0000FF"/>
          <w:sz w:val="24"/>
          <w:szCs w:val="24"/>
        </w:rPr>
      </w:pPr>
      <w:r>
        <w:rPr>
          <w:color w:val="0000FF"/>
          <w:sz w:val="24"/>
          <w:szCs w:val="24"/>
        </w:rPr>
        <w:t xml:space="preserve">De conformidad con la Orden HAC </w:t>
      </w:r>
      <w:r w:rsidR="00EE3D7E">
        <w:rPr>
          <w:color w:val="0000FF"/>
          <w:sz w:val="24"/>
          <w:szCs w:val="24"/>
        </w:rPr>
        <w:t>/</w:t>
      </w:r>
      <w:r w:rsidR="00E27876">
        <w:rPr>
          <w:color w:val="0000FF"/>
          <w:sz w:val="24"/>
          <w:szCs w:val="24"/>
        </w:rPr>
        <w:t>1498</w:t>
      </w:r>
      <w:r w:rsidR="00EE3D7E">
        <w:rPr>
          <w:color w:val="0000FF"/>
          <w:sz w:val="24"/>
          <w:szCs w:val="24"/>
        </w:rPr>
        <w:t>/2024</w:t>
      </w:r>
      <w:r>
        <w:rPr>
          <w:color w:val="0000FF"/>
          <w:sz w:val="24"/>
          <w:szCs w:val="24"/>
        </w:rPr>
        <w:t xml:space="preserve">, </w:t>
      </w:r>
      <w:r w:rsidR="00E27876" w:rsidRPr="00E27876">
        <w:rPr>
          <w:color w:val="0000FF"/>
          <w:sz w:val="24"/>
          <w:szCs w:val="24"/>
        </w:rPr>
        <w:t>por la que, al objeto de prever una convocatoria específica para las entidades locales especialmente afectadas por la DANA, se modifica la Orden HAC/1072/2024, de 2 de octubre, por la que se aprueban las bases reguladoras para la asignación de senda financiera FEDER a Planes de actuación integrados de entidades locales, en el marco del Desarrollo Urbano Sostenible, con cargo al Fondo Europeo de Desarrollo Regional en el periodo de programación 2021-2027</w:t>
      </w:r>
      <w:r w:rsidR="00E27876">
        <w:rPr>
          <w:color w:val="0000FF"/>
          <w:sz w:val="24"/>
          <w:szCs w:val="24"/>
        </w:rPr>
        <w:t xml:space="preserve">, </w:t>
      </w:r>
      <w:r>
        <w:rPr>
          <w:color w:val="0000FF"/>
          <w:sz w:val="24"/>
          <w:szCs w:val="24"/>
        </w:rPr>
        <w:t>se ha asignado senda financiera a</w:t>
      </w:r>
      <w:r w:rsidR="00EE50AA">
        <w:rPr>
          <w:color w:val="0000FF"/>
          <w:sz w:val="24"/>
          <w:szCs w:val="24"/>
        </w:rPr>
        <w:t xml:space="preserve"> la Entidad Local</w:t>
      </w:r>
      <w:permStart w:id="1401125517" w:edGrp="everyone"/>
      <w:r w:rsidR="00EE50AA">
        <w:rPr>
          <w:color w:val="0000FF"/>
          <w:sz w:val="24"/>
          <w:szCs w:val="24"/>
        </w:rPr>
        <w:t xml:space="preserve"> </w:t>
      </w:r>
      <w:r w:rsidR="00EE50AA" w:rsidRPr="007F6BA2">
        <w:rPr>
          <w:color w:val="FF0000"/>
          <w:sz w:val="24"/>
          <w:szCs w:val="24"/>
        </w:rPr>
        <w:t xml:space="preserve">____________ </w:t>
      </w:r>
      <w:permEnd w:id="1401125517"/>
      <w:r w:rsidR="00EE50AA" w:rsidRPr="00EE50AA">
        <w:rPr>
          <w:color w:val="0000FF"/>
          <w:sz w:val="24"/>
          <w:szCs w:val="24"/>
        </w:rPr>
        <w:t xml:space="preserve">de acuerdo con las previsiones de financiación de la prioridad </w:t>
      </w:r>
      <w:r w:rsidR="0073480C">
        <w:rPr>
          <w:color w:val="0000FF"/>
          <w:sz w:val="24"/>
          <w:szCs w:val="24"/>
        </w:rPr>
        <w:t>P</w:t>
      </w:r>
      <w:r w:rsidR="00EE50AA" w:rsidRPr="00EE50AA">
        <w:rPr>
          <w:color w:val="0000FF"/>
          <w:sz w:val="24"/>
          <w:szCs w:val="24"/>
        </w:rPr>
        <w:t>2</w:t>
      </w:r>
      <w:r w:rsidR="00E27876">
        <w:rPr>
          <w:color w:val="0000FF"/>
          <w:sz w:val="24"/>
          <w:szCs w:val="24"/>
        </w:rPr>
        <w:t>E</w:t>
      </w:r>
      <w:r w:rsidR="0073480C">
        <w:rPr>
          <w:color w:val="0000FF"/>
          <w:sz w:val="24"/>
          <w:szCs w:val="24"/>
        </w:rPr>
        <w:t xml:space="preserve"> RESTORE</w:t>
      </w:r>
      <w:r w:rsidR="00EE50AA" w:rsidRPr="00EE50AA">
        <w:rPr>
          <w:color w:val="0000FF"/>
          <w:sz w:val="24"/>
          <w:szCs w:val="24"/>
        </w:rPr>
        <w:t xml:space="preserve"> y del Objetivo Específico (OE) </w:t>
      </w:r>
      <w:r w:rsidR="00E27876">
        <w:rPr>
          <w:color w:val="0000FF"/>
          <w:sz w:val="24"/>
          <w:szCs w:val="24"/>
        </w:rPr>
        <w:t>2</w:t>
      </w:r>
      <w:r w:rsidR="00312BB7">
        <w:rPr>
          <w:color w:val="0000FF"/>
          <w:sz w:val="24"/>
          <w:szCs w:val="24"/>
        </w:rPr>
        <w:t>.</w:t>
      </w:r>
      <w:r w:rsidR="00E27876">
        <w:rPr>
          <w:color w:val="0000FF"/>
          <w:sz w:val="24"/>
          <w:szCs w:val="24"/>
        </w:rPr>
        <w:t>10</w:t>
      </w:r>
      <w:r w:rsidR="00EE50AA" w:rsidRPr="00EE50AA">
        <w:rPr>
          <w:color w:val="0000FF"/>
          <w:sz w:val="24"/>
          <w:szCs w:val="24"/>
        </w:rPr>
        <w:t>, programado para el Fondo Europeo de Desarrollo Regional</w:t>
      </w:r>
      <w:r w:rsidR="00EE50AA">
        <w:rPr>
          <w:color w:val="0000FF"/>
          <w:sz w:val="24"/>
          <w:szCs w:val="24"/>
        </w:rPr>
        <w:t xml:space="preserve"> </w:t>
      </w:r>
      <w:r w:rsidR="00EE50AA" w:rsidRPr="00EE50AA">
        <w:rPr>
          <w:color w:val="0000FF"/>
          <w:sz w:val="24"/>
          <w:szCs w:val="24"/>
        </w:rPr>
        <w:t>FEDER  y recogido en el Programa Plurirregional de España 2021-2027</w:t>
      </w:r>
      <w:r w:rsidR="00EE50AA">
        <w:rPr>
          <w:color w:val="0000FF"/>
          <w:sz w:val="24"/>
          <w:szCs w:val="24"/>
        </w:rPr>
        <w:t xml:space="preserve">. </w:t>
      </w:r>
    </w:p>
    <w:p w14:paraId="00FBE812" w14:textId="77777777" w:rsidR="0067477B" w:rsidRDefault="0067477B" w:rsidP="00EE50AA">
      <w:pPr>
        <w:widowControl/>
        <w:rPr>
          <w:color w:val="0000FF"/>
          <w:sz w:val="24"/>
          <w:szCs w:val="24"/>
        </w:rPr>
      </w:pPr>
    </w:p>
    <w:p w14:paraId="0EF7B6DB" w14:textId="140039CC" w:rsidR="00EE50AA" w:rsidRDefault="00057C83" w:rsidP="00EE50AA">
      <w:pPr>
        <w:widowControl/>
        <w:rPr>
          <w:color w:val="0000FF"/>
          <w:sz w:val="24"/>
          <w:szCs w:val="24"/>
        </w:rPr>
      </w:pPr>
      <w:r>
        <w:rPr>
          <w:color w:val="0000FF"/>
          <w:sz w:val="24"/>
          <w:szCs w:val="24"/>
        </w:rPr>
        <w:t>Asimismo</w:t>
      </w:r>
      <w:r w:rsidR="00AD65DF">
        <w:rPr>
          <w:color w:val="0000FF"/>
          <w:sz w:val="24"/>
          <w:szCs w:val="24"/>
        </w:rPr>
        <w:t xml:space="preserve"> y según lo establecido en</w:t>
      </w:r>
      <w:r w:rsidR="005632C3">
        <w:rPr>
          <w:color w:val="0000FF"/>
          <w:sz w:val="24"/>
          <w:szCs w:val="24"/>
        </w:rPr>
        <w:t xml:space="preserve"> </w:t>
      </w:r>
      <w:r w:rsidR="00E27876">
        <w:rPr>
          <w:color w:val="0000FF"/>
          <w:sz w:val="24"/>
          <w:szCs w:val="24"/>
        </w:rPr>
        <w:t>el apartado quinto del Anuncio de expresiones de interés para la asignación de senda  financiera FEDER para actuaciones de las entidades locales especialmente afectadas por la DANA del 28 de octubre de 2024 con cargo al Objetivo Específico 2.10 del Programa Plurirregional de España FEDER 2021-2027</w:t>
      </w:r>
      <w:r w:rsidR="00EE3D7E">
        <w:rPr>
          <w:color w:val="0000FF"/>
          <w:sz w:val="24"/>
          <w:szCs w:val="24"/>
        </w:rPr>
        <w:t xml:space="preserve"> </w:t>
      </w:r>
      <w:r w:rsidR="00BE0A9C">
        <w:rPr>
          <w:color w:val="0000FF"/>
          <w:sz w:val="24"/>
          <w:szCs w:val="24"/>
        </w:rPr>
        <w:t>y en el Acuerdo de Atribución de Funciones adoptado por la Directora General de Fondos Europeos en base al artículo 71.3 RDC</w:t>
      </w:r>
      <w:r>
        <w:rPr>
          <w:color w:val="0000FF"/>
          <w:sz w:val="24"/>
          <w:szCs w:val="24"/>
        </w:rPr>
        <w:t xml:space="preserve">, </w:t>
      </w:r>
      <w:r w:rsidR="00A96E44" w:rsidRPr="00A96E44">
        <w:rPr>
          <w:color w:val="0000FF"/>
          <w:sz w:val="24"/>
          <w:szCs w:val="24"/>
        </w:rPr>
        <w:t>los entes beneficiarios de las grandes ciudades, de las ciudades intermedias y los entes beneficiarios de naturaleza supramunicipal adoptarán la condición de Organismo Intermedio Ligero</w:t>
      </w:r>
      <w:r w:rsidR="000E581E">
        <w:rPr>
          <w:color w:val="0000FF"/>
          <w:sz w:val="24"/>
          <w:szCs w:val="24"/>
        </w:rPr>
        <w:t xml:space="preserve"> (OIL)</w:t>
      </w:r>
      <w:r w:rsidR="00A96E44" w:rsidRPr="00A96E44">
        <w:rPr>
          <w:color w:val="0000FF"/>
          <w:sz w:val="24"/>
          <w:szCs w:val="24"/>
        </w:rPr>
        <w:t xml:space="preserve"> a los efectos de la realización</w:t>
      </w:r>
      <w:r w:rsidR="00447D49">
        <w:rPr>
          <w:color w:val="0000FF"/>
          <w:sz w:val="24"/>
          <w:szCs w:val="24"/>
        </w:rPr>
        <w:t xml:space="preserve"> en exclusiva</w:t>
      </w:r>
      <w:r w:rsidR="00A96E44" w:rsidRPr="00A96E44">
        <w:rPr>
          <w:color w:val="0000FF"/>
          <w:sz w:val="24"/>
          <w:szCs w:val="24"/>
        </w:rPr>
        <w:t xml:space="preserve"> de la función de selección de las operaciones objeto de cofinanciación con ayuda FEDER, de acuerdo a los términos recogidos en el artículo 73 del Reglamento (UE) 2021/1060</w:t>
      </w:r>
      <w:r w:rsidR="007D1677">
        <w:rPr>
          <w:color w:val="0000FF"/>
          <w:sz w:val="24"/>
          <w:szCs w:val="24"/>
        </w:rPr>
        <w:t>,</w:t>
      </w:r>
      <w:r w:rsidR="00EE50AA" w:rsidRPr="00EE50AA">
        <w:rPr>
          <w:color w:val="0000FF"/>
          <w:sz w:val="24"/>
          <w:szCs w:val="24"/>
        </w:rPr>
        <w:t xml:space="preserve"> a través de las que </w:t>
      </w:r>
      <w:r w:rsidR="00644509">
        <w:rPr>
          <w:color w:val="0000FF"/>
          <w:sz w:val="24"/>
          <w:szCs w:val="24"/>
        </w:rPr>
        <w:t>se articulará la implementación del Plan de Actuación Integrado</w:t>
      </w:r>
      <w:r w:rsidR="00E430EA">
        <w:rPr>
          <w:color w:val="0000FF"/>
          <w:sz w:val="24"/>
          <w:szCs w:val="24"/>
        </w:rPr>
        <w:t xml:space="preserve"> (PAI)</w:t>
      </w:r>
      <w:r w:rsidR="00644509">
        <w:rPr>
          <w:color w:val="0000FF"/>
          <w:sz w:val="24"/>
          <w:szCs w:val="24"/>
        </w:rPr>
        <w:t xml:space="preserve"> seleccionado</w:t>
      </w:r>
      <w:r w:rsidR="007D1677">
        <w:rPr>
          <w:color w:val="0000FF"/>
          <w:sz w:val="24"/>
          <w:szCs w:val="24"/>
        </w:rPr>
        <w:t xml:space="preserve"> y</w:t>
      </w:r>
      <w:r w:rsidR="00A96E44">
        <w:rPr>
          <w:color w:val="0000FF"/>
          <w:sz w:val="24"/>
          <w:szCs w:val="24"/>
        </w:rPr>
        <w:t xml:space="preserve"> al</w:t>
      </w:r>
      <w:r w:rsidR="005632C3">
        <w:rPr>
          <w:color w:val="0000FF"/>
          <w:sz w:val="24"/>
          <w:szCs w:val="24"/>
        </w:rPr>
        <w:t xml:space="preserve"> que se refiere el </w:t>
      </w:r>
      <w:r w:rsidR="00FD50B1">
        <w:rPr>
          <w:color w:val="0000FF"/>
          <w:sz w:val="24"/>
          <w:szCs w:val="24"/>
        </w:rPr>
        <w:t>apartado 3.2 del Anuncio de expresiones de interés</w:t>
      </w:r>
      <w:r w:rsidR="00644509">
        <w:rPr>
          <w:color w:val="0000FF"/>
          <w:sz w:val="24"/>
          <w:szCs w:val="24"/>
        </w:rPr>
        <w:t>.</w:t>
      </w:r>
    </w:p>
    <w:p w14:paraId="502EAFD9" w14:textId="77777777" w:rsidR="00644509" w:rsidRDefault="00644509" w:rsidP="00EE50AA">
      <w:pPr>
        <w:widowControl/>
        <w:rPr>
          <w:color w:val="0000FF"/>
          <w:sz w:val="24"/>
          <w:szCs w:val="24"/>
        </w:rPr>
      </w:pPr>
    </w:p>
    <w:p w14:paraId="2A1CEBD4" w14:textId="390E3460" w:rsidR="00D159F9" w:rsidRDefault="000E581E" w:rsidP="00EE50AA">
      <w:pPr>
        <w:widowControl/>
        <w:rPr>
          <w:color w:val="0000FF"/>
          <w:sz w:val="24"/>
          <w:szCs w:val="24"/>
        </w:rPr>
      </w:pPr>
      <w:r>
        <w:rPr>
          <w:color w:val="0000FF"/>
          <w:sz w:val="24"/>
          <w:szCs w:val="24"/>
        </w:rPr>
        <w:t>Para ejercer esta condición de Organismo Intermedio Ligero</w:t>
      </w:r>
      <w:r w:rsidR="00644509">
        <w:rPr>
          <w:color w:val="0000FF"/>
          <w:sz w:val="24"/>
          <w:szCs w:val="24"/>
        </w:rPr>
        <w:t xml:space="preserve">, la Entidad Local </w:t>
      </w:r>
      <w:r w:rsidR="00590CCC">
        <w:rPr>
          <w:color w:val="0000FF"/>
          <w:sz w:val="24"/>
          <w:szCs w:val="24"/>
        </w:rPr>
        <w:t>ha</w:t>
      </w:r>
      <w:r w:rsidR="00D159F9">
        <w:rPr>
          <w:color w:val="0000FF"/>
          <w:sz w:val="24"/>
          <w:szCs w:val="24"/>
        </w:rPr>
        <w:t xml:space="preserve"> </w:t>
      </w:r>
      <w:r w:rsidR="00B87B98">
        <w:rPr>
          <w:color w:val="0000FF"/>
          <w:sz w:val="24"/>
          <w:szCs w:val="24"/>
        </w:rPr>
        <w:t>de</w:t>
      </w:r>
      <w:r w:rsidR="00EF7F6E">
        <w:rPr>
          <w:color w:val="0000FF"/>
          <w:sz w:val="24"/>
          <w:szCs w:val="24"/>
        </w:rPr>
        <w:t>signado</w:t>
      </w:r>
      <w:r w:rsidR="00B87B98">
        <w:rPr>
          <w:color w:val="0000FF"/>
          <w:sz w:val="24"/>
          <w:szCs w:val="24"/>
        </w:rPr>
        <w:t xml:space="preserve"> una Unidad de Gestión cuya identificación concreta y organigrama consta en el </w:t>
      </w:r>
      <w:r w:rsidR="00B87B98" w:rsidRPr="003D5DDD">
        <w:rPr>
          <w:color w:val="0000FF"/>
          <w:sz w:val="24"/>
          <w:szCs w:val="24"/>
          <w:u w:val="single"/>
        </w:rPr>
        <w:t>apartado 2.1.</w:t>
      </w:r>
      <w:r w:rsidR="00EA479C" w:rsidRPr="003D5DDD">
        <w:rPr>
          <w:color w:val="0000FF"/>
          <w:sz w:val="24"/>
          <w:szCs w:val="24"/>
          <w:u w:val="single"/>
        </w:rPr>
        <w:t>4</w:t>
      </w:r>
      <w:r w:rsidR="00B87B98">
        <w:rPr>
          <w:color w:val="0000FF"/>
          <w:sz w:val="24"/>
          <w:szCs w:val="24"/>
        </w:rPr>
        <w:t xml:space="preserve"> de este documento. La Unidad de Gestión en ningún caso participará en la ejecución de las operaciones</w:t>
      </w:r>
    </w:p>
    <w:p w14:paraId="328FEF3F" w14:textId="77777777" w:rsidR="00D159F9" w:rsidRDefault="00D159F9" w:rsidP="00EE50AA">
      <w:pPr>
        <w:widowControl/>
        <w:rPr>
          <w:color w:val="0000FF"/>
          <w:sz w:val="24"/>
          <w:szCs w:val="24"/>
        </w:rPr>
      </w:pPr>
    </w:p>
    <w:p w14:paraId="56DA0573" w14:textId="73DC1171" w:rsidR="00EE50AA" w:rsidRDefault="000E581E" w:rsidP="00EE50AA">
      <w:pPr>
        <w:widowControl/>
        <w:rPr>
          <w:color w:val="0000FF"/>
          <w:sz w:val="24"/>
          <w:szCs w:val="24"/>
        </w:rPr>
      </w:pPr>
      <w:r>
        <w:rPr>
          <w:color w:val="0000FF"/>
          <w:sz w:val="24"/>
          <w:szCs w:val="24"/>
        </w:rPr>
        <w:t xml:space="preserve">A los efectos de lo previsto en el artículo 2 punto 9 del RDC, serán beneficiarios de las operaciones seleccionadas </w:t>
      </w:r>
      <w:r w:rsidR="00E430EA">
        <w:rPr>
          <w:color w:val="0000FF"/>
          <w:sz w:val="24"/>
          <w:szCs w:val="24"/>
        </w:rPr>
        <w:t xml:space="preserve">para llevar a la práctica el Plan de Actuación Integrado </w:t>
      </w:r>
      <w:r w:rsidR="00D159F9">
        <w:rPr>
          <w:color w:val="0000FF"/>
          <w:sz w:val="24"/>
          <w:szCs w:val="24"/>
        </w:rPr>
        <w:t>las denominadas con carácter general unidades ejecutoras de las operaciones, que s</w:t>
      </w:r>
      <w:r w:rsidR="00466DB7">
        <w:rPr>
          <w:color w:val="0000FF"/>
          <w:sz w:val="24"/>
          <w:szCs w:val="24"/>
        </w:rPr>
        <w:t>erán las unidades, concejalías,</w:t>
      </w:r>
      <w:r w:rsidR="00D159F9">
        <w:rPr>
          <w:color w:val="0000FF"/>
          <w:sz w:val="24"/>
          <w:szCs w:val="24"/>
        </w:rPr>
        <w:t xml:space="preserve"> áreas</w:t>
      </w:r>
      <w:r w:rsidR="00D54756" w:rsidRPr="00D54756">
        <w:rPr>
          <w:color w:val="0000FF"/>
          <w:sz w:val="24"/>
          <w:szCs w:val="24"/>
        </w:rPr>
        <w:t xml:space="preserve"> </w:t>
      </w:r>
      <w:r w:rsidR="00D54756">
        <w:rPr>
          <w:color w:val="0000FF"/>
          <w:sz w:val="24"/>
          <w:szCs w:val="24"/>
        </w:rPr>
        <w:t>u otras entidades dependientes de la Entidad Local</w:t>
      </w:r>
      <w:r w:rsidR="004B5842">
        <w:rPr>
          <w:color w:val="0000FF"/>
          <w:sz w:val="24"/>
          <w:szCs w:val="24"/>
        </w:rPr>
        <w:t>,</w:t>
      </w:r>
      <w:r w:rsidR="00D159F9">
        <w:rPr>
          <w:color w:val="0000FF"/>
          <w:sz w:val="24"/>
          <w:szCs w:val="24"/>
        </w:rPr>
        <w:t xml:space="preserve"> responsables de iniciar o de inic</w:t>
      </w:r>
      <w:r w:rsidR="004038FC">
        <w:rPr>
          <w:color w:val="0000FF"/>
          <w:sz w:val="24"/>
          <w:szCs w:val="24"/>
        </w:rPr>
        <w:t>iar y ej</w:t>
      </w:r>
      <w:r w:rsidR="0079417B">
        <w:rPr>
          <w:color w:val="0000FF"/>
          <w:sz w:val="24"/>
          <w:szCs w:val="24"/>
        </w:rPr>
        <w:t>ecutar las operaciones</w:t>
      </w:r>
      <w:r w:rsidR="00E430EA">
        <w:rPr>
          <w:color w:val="0000FF"/>
          <w:sz w:val="24"/>
          <w:szCs w:val="24"/>
        </w:rPr>
        <w:t>. Todas ellas serán independientes orgánica y funcionalmente respecto de la Unidad de Gestión.</w:t>
      </w:r>
    </w:p>
    <w:p w14:paraId="050FE426" w14:textId="77777777" w:rsidR="00526149" w:rsidRDefault="00526149" w:rsidP="00015A49">
      <w:pPr>
        <w:widowControl/>
        <w:rPr>
          <w:color w:val="0000FF"/>
          <w:sz w:val="24"/>
          <w:szCs w:val="24"/>
        </w:rPr>
      </w:pPr>
    </w:p>
    <w:p w14:paraId="4DB03156" w14:textId="34FDE5DA" w:rsidR="00EC5FCD" w:rsidRDefault="00EC5FCD" w:rsidP="00EC5FCD">
      <w:pPr>
        <w:widowControl/>
        <w:rPr>
          <w:color w:val="0000FF"/>
          <w:sz w:val="24"/>
          <w:szCs w:val="24"/>
        </w:rPr>
      </w:pPr>
      <w:r w:rsidRPr="004E60D5">
        <w:rPr>
          <w:color w:val="0000FF"/>
          <w:sz w:val="24"/>
          <w:szCs w:val="24"/>
        </w:rPr>
        <w:t xml:space="preserve">En concreto </w:t>
      </w:r>
      <w:r w:rsidR="004D319B">
        <w:rPr>
          <w:color w:val="0000FF"/>
          <w:sz w:val="24"/>
          <w:szCs w:val="24"/>
        </w:rPr>
        <w:t>el Organismo Intermedio Ligero</w:t>
      </w:r>
      <w:r w:rsidRPr="004E60D5">
        <w:rPr>
          <w:color w:val="0000FF"/>
          <w:sz w:val="24"/>
          <w:szCs w:val="24"/>
        </w:rPr>
        <w:t xml:space="preserve"> se encargará de las siguiente</w:t>
      </w:r>
      <w:r w:rsidR="004B5842">
        <w:rPr>
          <w:color w:val="0000FF"/>
          <w:sz w:val="24"/>
          <w:szCs w:val="24"/>
        </w:rPr>
        <w:t>s</w:t>
      </w:r>
      <w:r w:rsidRPr="004E60D5">
        <w:rPr>
          <w:color w:val="0000FF"/>
          <w:sz w:val="24"/>
          <w:szCs w:val="24"/>
        </w:rPr>
        <w:t xml:space="preserve"> funciones vinculadas a la selección de operaciones:</w:t>
      </w:r>
    </w:p>
    <w:p w14:paraId="7B619E89" w14:textId="77777777" w:rsidR="00526149" w:rsidRDefault="00526149" w:rsidP="00015A49">
      <w:pPr>
        <w:widowControl/>
        <w:rPr>
          <w:color w:val="0000FF"/>
          <w:sz w:val="24"/>
          <w:szCs w:val="24"/>
        </w:rPr>
      </w:pPr>
    </w:p>
    <w:tbl>
      <w:tblPr>
        <w:tblW w:w="6405" w:type="dxa"/>
        <w:tblInd w:w="10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7"/>
        <w:gridCol w:w="3118"/>
      </w:tblGrid>
      <w:tr w:rsidR="00526149" w14:paraId="5E737257" w14:textId="77777777" w:rsidTr="00682E3E">
        <w:trPr>
          <w:trHeight w:val="477"/>
          <w:tblHeader/>
        </w:trPr>
        <w:tc>
          <w:tcPr>
            <w:tcW w:w="3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1D6497" w14:textId="77777777" w:rsidR="00526149" w:rsidRDefault="00526149" w:rsidP="00EE50AA">
            <w:pPr>
              <w:jc w:val="center"/>
              <w:rPr>
                <w:b/>
                <w:color w:val="0000FF"/>
                <w:lang w:val="en-US"/>
              </w:rPr>
            </w:pPr>
            <w:r>
              <w:rPr>
                <w:b/>
                <w:color w:val="0000FF"/>
                <w:lang w:val="en-US"/>
              </w:rPr>
              <w:lastRenderedPageBreak/>
              <w:t>FUNCIONES</w:t>
            </w:r>
          </w:p>
        </w:tc>
        <w:tc>
          <w:tcPr>
            <w:tcW w:w="311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vAlign w:val="center"/>
            <w:hideMark/>
          </w:tcPr>
          <w:p w14:paraId="42A8BD50" w14:textId="1387C666" w:rsidR="00526149" w:rsidRPr="00FD77C5" w:rsidRDefault="00B81966" w:rsidP="00EE50AA">
            <w:pPr>
              <w:widowControl/>
              <w:jc w:val="center"/>
              <w:rPr>
                <w:color w:val="0000FF"/>
              </w:rPr>
            </w:pPr>
            <w:r w:rsidRPr="00FD77C5">
              <w:rPr>
                <w:b/>
                <w:color w:val="0000FF"/>
              </w:rPr>
              <w:t>Unidad de Gestión</w:t>
            </w:r>
            <w:r w:rsidR="00526149" w:rsidRPr="00FD77C5">
              <w:rPr>
                <w:b/>
                <w:color w:val="0000FF"/>
              </w:rPr>
              <w:t xml:space="preserve"> de la Entidad Local</w:t>
            </w:r>
            <w:permStart w:id="37820977" w:edGrp="everyone"/>
            <w:r w:rsidR="00526149" w:rsidRPr="00FD77C5">
              <w:rPr>
                <w:b/>
                <w:color w:val="0000FF"/>
              </w:rPr>
              <w:t xml:space="preserve"> </w:t>
            </w:r>
            <w:r w:rsidR="00526149" w:rsidRPr="005D0502">
              <w:rPr>
                <w:b/>
                <w:color w:val="FF0000"/>
              </w:rPr>
              <w:t>________</w:t>
            </w:r>
            <w:permEnd w:id="37820977"/>
          </w:p>
        </w:tc>
      </w:tr>
      <w:tr w:rsidR="00526149" w14:paraId="54CB7E69" w14:textId="77777777" w:rsidTr="00682E3E">
        <w:trPr>
          <w:trHeight w:val="462"/>
        </w:trPr>
        <w:tc>
          <w:tcPr>
            <w:tcW w:w="3287"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Mar>
              <w:top w:w="100" w:type="dxa"/>
              <w:left w:w="100" w:type="dxa"/>
              <w:bottom w:w="100" w:type="dxa"/>
              <w:right w:w="100" w:type="dxa"/>
            </w:tcMar>
            <w:vAlign w:val="center"/>
            <w:hideMark/>
          </w:tcPr>
          <w:p w14:paraId="29CD8907" w14:textId="77777777" w:rsidR="00682E3E" w:rsidRDefault="00526149" w:rsidP="00682E3E">
            <w:pPr>
              <w:widowControl/>
              <w:jc w:val="center"/>
              <w:rPr>
                <w:b/>
                <w:color w:val="0000FF"/>
              </w:rPr>
            </w:pPr>
            <w:r w:rsidRPr="00FD77C5">
              <w:rPr>
                <w:b/>
                <w:color w:val="0000FF"/>
              </w:rPr>
              <w:t>Selección de operaciones</w:t>
            </w:r>
          </w:p>
          <w:p w14:paraId="0DF64A00" w14:textId="4D0E8E62" w:rsidR="00526149" w:rsidRPr="00FD77C5" w:rsidRDefault="00526149" w:rsidP="00682E3E">
            <w:pPr>
              <w:widowControl/>
              <w:jc w:val="center"/>
              <w:rPr>
                <w:color w:val="0000FF"/>
              </w:rPr>
            </w:pPr>
            <w:r w:rsidRPr="00FD77C5">
              <w:rPr>
                <w:b/>
                <w:color w:val="0000FF"/>
              </w:rPr>
              <w:t>(artículo 73 RDC)</w:t>
            </w:r>
          </w:p>
        </w:tc>
        <w:tc>
          <w:tcPr>
            <w:tcW w:w="3118" w:type="dxa"/>
            <w:tcBorders>
              <w:top w:val="single" w:sz="8" w:space="0" w:color="000000"/>
              <w:left w:val="single" w:sz="8" w:space="0" w:color="000000"/>
              <w:bottom w:val="single" w:sz="8" w:space="0" w:color="000000"/>
              <w:right w:val="single" w:sz="8" w:space="0" w:color="000000"/>
            </w:tcBorders>
            <w:shd w:val="clear" w:color="auto" w:fill="EDEDED" w:themeFill="accent3" w:themeFillTint="33"/>
            <w:tcMar>
              <w:top w:w="100" w:type="dxa"/>
              <w:left w:w="100" w:type="dxa"/>
              <w:bottom w:w="100" w:type="dxa"/>
              <w:right w:w="100" w:type="dxa"/>
            </w:tcMar>
            <w:vAlign w:val="center"/>
            <w:hideMark/>
          </w:tcPr>
          <w:p w14:paraId="3C81A609" w14:textId="77777777" w:rsidR="00526149" w:rsidRDefault="00526149" w:rsidP="00EE50AA">
            <w:pPr>
              <w:jc w:val="center"/>
              <w:rPr>
                <w:b/>
                <w:color w:val="0000FF"/>
                <w:lang w:val="en-US"/>
              </w:rPr>
            </w:pPr>
            <w:r>
              <w:rPr>
                <w:b/>
                <w:color w:val="0000FF"/>
                <w:lang w:val="en-US"/>
              </w:rPr>
              <w:t>X</w:t>
            </w:r>
          </w:p>
        </w:tc>
      </w:tr>
      <w:tr w:rsidR="00526149" w14:paraId="1E4CB147" w14:textId="77777777" w:rsidTr="00682E3E">
        <w:trPr>
          <w:trHeight w:val="356"/>
        </w:trPr>
        <w:tc>
          <w:tcPr>
            <w:tcW w:w="3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D6580" w14:textId="77777777" w:rsidR="00526149" w:rsidRPr="00FD77C5" w:rsidRDefault="00526149" w:rsidP="00EE50AA">
            <w:pPr>
              <w:widowControl/>
              <w:rPr>
                <w:color w:val="0000FF"/>
              </w:rPr>
            </w:pPr>
            <w:r w:rsidRPr="00FD77C5">
              <w:rPr>
                <w:color w:val="0000FF"/>
              </w:rPr>
              <w:t>Cumplimiento de criterios y procedimientos de selección de operaciones (CPSO).</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5D59D9" w14:textId="77777777" w:rsidR="00526149" w:rsidRDefault="00526149" w:rsidP="00EE50AA">
            <w:pPr>
              <w:jc w:val="center"/>
              <w:rPr>
                <w:color w:val="0000FF"/>
                <w:lang w:val="en-US"/>
              </w:rPr>
            </w:pPr>
            <w:r>
              <w:rPr>
                <w:color w:val="0000FF"/>
                <w:lang w:val="en-US"/>
              </w:rPr>
              <w:t>X</w:t>
            </w:r>
          </w:p>
        </w:tc>
      </w:tr>
      <w:tr w:rsidR="00526149" w14:paraId="50A5262F" w14:textId="77777777" w:rsidTr="00682E3E">
        <w:trPr>
          <w:trHeight w:val="743"/>
        </w:trPr>
        <w:tc>
          <w:tcPr>
            <w:tcW w:w="3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39A34B" w14:textId="77777777" w:rsidR="00526149" w:rsidRPr="00FD77C5" w:rsidRDefault="00526149" w:rsidP="00EE50AA">
            <w:pPr>
              <w:widowControl/>
              <w:rPr>
                <w:color w:val="0000FF"/>
              </w:rPr>
            </w:pPr>
            <w:r w:rsidRPr="00FD77C5">
              <w:rPr>
                <w:color w:val="0000FF"/>
              </w:rPr>
              <w:t>Otros aspectos por los que velar en la selección de operaciones (artículo 73 RDC)</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45178C" w14:textId="77777777" w:rsidR="00526149" w:rsidRDefault="00526149" w:rsidP="00EE50AA">
            <w:pPr>
              <w:jc w:val="center"/>
              <w:rPr>
                <w:color w:val="0000FF"/>
                <w:lang w:val="en-US"/>
              </w:rPr>
            </w:pPr>
            <w:r>
              <w:rPr>
                <w:color w:val="0000FF"/>
                <w:lang w:val="en-US"/>
              </w:rPr>
              <w:t>X</w:t>
            </w:r>
          </w:p>
        </w:tc>
      </w:tr>
      <w:tr w:rsidR="00526149" w14:paraId="08583859" w14:textId="77777777" w:rsidTr="00682E3E">
        <w:tc>
          <w:tcPr>
            <w:tcW w:w="3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B6A81F" w14:textId="10B8130E" w:rsidR="00526149" w:rsidRPr="00FD77C5" w:rsidRDefault="00526149" w:rsidP="00EE50AA">
            <w:pPr>
              <w:widowControl/>
              <w:rPr>
                <w:color w:val="0000FF"/>
              </w:rPr>
            </w:pPr>
            <w:r w:rsidRPr="00FD77C5">
              <w:rPr>
                <w:color w:val="0000FF"/>
              </w:rPr>
              <w:t>Elaboración del DECA y garantía de su recepción por parte de</w:t>
            </w:r>
            <w:r w:rsidR="0076249B">
              <w:rPr>
                <w:color w:val="0000FF"/>
              </w:rPr>
              <w:t xml:space="preserve"> los beneficiarios</w:t>
            </w:r>
            <w:r w:rsidRPr="00FD77C5">
              <w:rPr>
                <w:color w:val="0000FF"/>
              </w:rPr>
              <w:t xml:space="preserve"> </w:t>
            </w:r>
            <w:r w:rsidR="0076249B">
              <w:rPr>
                <w:color w:val="0000FF"/>
              </w:rPr>
              <w:t>(</w:t>
            </w:r>
            <w:r w:rsidRPr="00FD77C5">
              <w:rPr>
                <w:color w:val="0000FF"/>
              </w:rPr>
              <w:t>las unidades ejecutoras</w:t>
            </w:r>
            <w:r w:rsidR="0076249B">
              <w:rPr>
                <w:color w:val="0000FF"/>
              </w:rPr>
              <w:t>)</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5C9F4D" w14:textId="77777777" w:rsidR="00526149" w:rsidRDefault="00526149" w:rsidP="00EE50AA">
            <w:pPr>
              <w:jc w:val="center"/>
              <w:rPr>
                <w:color w:val="0000FF"/>
                <w:lang w:val="en-US"/>
              </w:rPr>
            </w:pPr>
            <w:r>
              <w:rPr>
                <w:color w:val="0000FF"/>
                <w:lang w:val="en-US"/>
              </w:rPr>
              <w:t>X</w:t>
            </w:r>
          </w:p>
        </w:tc>
      </w:tr>
      <w:tr w:rsidR="00526149" w14:paraId="3C3ADB0F" w14:textId="77777777" w:rsidTr="00682E3E">
        <w:trPr>
          <w:trHeight w:val="669"/>
        </w:trPr>
        <w:tc>
          <w:tcPr>
            <w:tcW w:w="32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766D0C" w14:textId="77777777" w:rsidR="00526149" w:rsidRPr="00FD77C5" w:rsidRDefault="00526149" w:rsidP="00EE50AA">
            <w:pPr>
              <w:widowControl/>
              <w:rPr>
                <w:color w:val="0000FF"/>
              </w:rPr>
            </w:pPr>
            <w:r w:rsidRPr="00FD77C5">
              <w:rPr>
                <w:color w:val="0000FF"/>
              </w:rPr>
              <w:t>Operaciones con Sello de Excelencia o cofinanciadas por Horizonte Europa</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B03701" w14:textId="77777777" w:rsidR="00526149" w:rsidRDefault="00526149" w:rsidP="00EE50AA">
            <w:pPr>
              <w:jc w:val="center"/>
              <w:rPr>
                <w:color w:val="0000FF"/>
                <w:lang w:val="en-US"/>
              </w:rPr>
            </w:pPr>
            <w:r>
              <w:rPr>
                <w:color w:val="0000FF"/>
                <w:lang w:val="en-US"/>
              </w:rPr>
              <w:t>X</w:t>
            </w:r>
          </w:p>
        </w:tc>
      </w:tr>
    </w:tbl>
    <w:p w14:paraId="38F2A30B" w14:textId="77777777" w:rsidR="00526149" w:rsidRDefault="00526149" w:rsidP="00015A49">
      <w:pPr>
        <w:widowControl/>
        <w:rPr>
          <w:color w:val="0000FF"/>
          <w:sz w:val="24"/>
          <w:szCs w:val="24"/>
        </w:rPr>
      </w:pPr>
    </w:p>
    <w:p w14:paraId="4F65B99B" w14:textId="77777777" w:rsidR="001272F2" w:rsidRDefault="001272F2" w:rsidP="001272F2">
      <w:pPr>
        <w:widowControl/>
        <w:rPr>
          <w:color w:val="0000FF"/>
          <w:sz w:val="24"/>
          <w:szCs w:val="24"/>
        </w:rPr>
      </w:pPr>
    </w:p>
    <w:p w14:paraId="0C8E5CA2" w14:textId="6612FE1D" w:rsidR="00E7054A" w:rsidRDefault="00E7054A" w:rsidP="001272F2">
      <w:pPr>
        <w:widowControl/>
        <w:rPr>
          <w:color w:val="0000FF"/>
          <w:sz w:val="24"/>
          <w:szCs w:val="24"/>
        </w:rPr>
      </w:pPr>
      <w:r w:rsidRPr="00F041D0">
        <w:rPr>
          <w:color w:val="0000FF"/>
          <w:sz w:val="24"/>
          <w:szCs w:val="24"/>
        </w:rPr>
        <w:t>La Subdirección General de Desarrollo Urbano de la Dirección General de Fondos Europeos (Ministerio de Hacienda) actuará como Organismo Intermedio de Gestión en los términos del artículo 71.3 del Reglamento (UE) 2021/1060</w:t>
      </w:r>
      <w:r>
        <w:rPr>
          <w:color w:val="0000FF"/>
          <w:sz w:val="24"/>
          <w:szCs w:val="24"/>
        </w:rPr>
        <w:t xml:space="preserve">. </w:t>
      </w:r>
    </w:p>
    <w:p w14:paraId="4C8466DA" w14:textId="77777777" w:rsidR="00E7054A" w:rsidRDefault="00E7054A" w:rsidP="001272F2">
      <w:pPr>
        <w:widowControl/>
        <w:rPr>
          <w:color w:val="0000FF"/>
          <w:sz w:val="24"/>
          <w:szCs w:val="24"/>
        </w:rPr>
      </w:pPr>
    </w:p>
    <w:p w14:paraId="0E6A9549" w14:textId="121FB99F" w:rsidR="007E5791" w:rsidRDefault="007422E1" w:rsidP="001272F2">
      <w:pPr>
        <w:widowControl/>
        <w:rPr>
          <w:color w:val="0000FF"/>
          <w:sz w:val="24"/>
          <w:szCs w:val="24"/>
        </w:rPr>
      </w:pPr>
      <w:r>
        <w:rPr>
          <w:color w:val="0000FF"/>
          <w:sz w:val="24"/>
          <w:szCs w:val="24"/>
        </w:rPr>
        <w:t xml:space="preserve">Según consta en la </w:t>
      </w:r>
      <w:r w:rsidR="008E222D">
        <w:rPr>
          <w:color w:val="0000FF"/>
          <w:sz w:val="24"/>
          <w:szCs w:val="24"/>
        </w:rPr>
        <w:t xml:space="preserve">comunicación </w:t>
      </w:r>
      <w:r>
        <w:rPr>
          <w:color w:val="0000FF"/>
          <w:sz w:val="24"/>
          <w:szCs w:val="24"/>
        </w:rPr>
        <w:t xml:space="preserve"> de asignación de senda financiera</w:t>
      </w:r>
      <w:r w:rsidR="00895477">
        <w:rPr>
          <w:color w:val="0000FF"/>
          <w:sz w:val="24"/>
          <w:szCs w:val="24"/>
        </w:rPr>
        <w:t xml:space="preserve">, </w:t>
      </w:r>
      <w:r>
        <w:rPr>
          <w:color w:val="0000FF"/>
          <w:sz w:val="24"/>
          <w:szCs w:val="24"/>
        </w:rPr>
        <w:t>c</w:t>
      </w:r>
      <w:r w:rsidR="00E7054A">
        <w:rPr>
          <w:color w:val="0000FF"/>
          <w:sz w:val="24"/>
          <w:szCs w:val="24"/>
        </w:rPr>
        <w:t xml:space="preserve">ada Organismo Intermedio Ligero se relaciona con </w:t>
      </w:r>
      <w:r w:rsidR="00F436E6">
        <w:rPr>
          <w:color w:val="0000FF"/>
          <w:sz w:val="24"/>
          <w:szCs w:val="24"/>
        </w:rPr>
        <w:t>el</w:t>
      </w:r>
      <w:r w:rsidR="00E7054A">
        <w:rPr>
          <w:color w:val="0000FF"/>
          <w:sz w:val="24"/>
          <w:szCs w:val="24"/>
        </w:rPr>
        <w:t xml:space="preserve"> Organismo Intermedio de Gestión, </w:t>
      </w:r>
      <w:r>
        <w:rPr>
          <w:color w:val="0000FF"/>
          <w:sz w:val="24"/>
          <w:szCs w:val="24"/>
        </w:rPr>
        <w:t>que</w:t>
      </w:r>
      <w:r w:rsidR="00E7054A">
        <w:rPr>
          <w:color w:val="0000FF"/>
          <w:sz w:val="24"/>
          <w:szCs w:val="24"/>
        </w:rPr>
        <w:t xml:space="preserve"> ejercerá el resto de funciones que le atribuya la Autoridad de Gestión distintas de la selección de operaciones, realizará</w:t>
      </w:r>
      <w:r w:rsidR="00E7054A" w:rsidRPr="00E7054A">
        <w:rPr>
          <w:color w:val="0000FF"/>
          <w:sz w:val="24"/>
          <w:szCs w:val="24"/>
        </w:rPr>
        <w:t xml:space="preserve"> un seguimiento de las operacione</w:t>
      </w:r>
      <w:r w:rsidR="00E7054A">
        <w:rPr>
          <w:color w:val="0000FF"/>
          <w:sz w:val="24"/>
          <w:szCs w:val="24"/>
        </w:rPr>
        <w:t>s seleccionadas y proporcionará</w:t>
      </w:r>
      <w:r w:rsidR="00E7054A" w:rsidRPr="00E7054A">
        <w:rPr>
          <w:color w:val="0000FF"/>
          <w:sz w:val="24"/>
          <w:szCs w:val="24"/>
        </w:rPr>
        <w:t xml:space="preserve"> </w:t>
      </w:r>
      <w:r w:rsidR="00E7054A">
        <w:rPr>
          <w:color w:val="0000FF"/>
          <w:sz w:val="24"/>
          <w:szCs w:val="24"/>
        </w:rPr>
        <w:t xml:space="preserve">a los </w:t>
      </w:r>
      <w:r w:rsidR="00643580">
        <w:rPr>
          <w:color w:val="0000FF"/>
          <w:sz w:val="24"/>
          <w:szCs w:val="24"/>
        </w:rPr>
        <w:t>organismos intermedios ligeros</w:t>
      </w:r>
      <w:r w:rsidR="00E7054A">
        <w:rPr>
          <w:color w:val="0000FF"/>
          <w:sz w:val="24"/>
          <w:szCs w:val="24"/>
        </w:rPr>
        <w:t xml:space="preserve"> </w:t>
      </w:r>
      <w:r w:rsidR="00E7054A" w:rsidRPr="00E7054A">
        <w:rPr>
          <w:color w:val="0000FF"/>
          <w:sz w:val="24"/>
          <w:szCs w:val="24"/>
        </w:rPr>
        <w:t>las orientaciones y directrices necesarias para la ejecución y puesta en marcha de los procedimientos de gestión y control adecuados a la normativa aplicable</w:t>
      </w:r>
      <w:r w:rsidR="00E7054A">
        <w:rPr>
          <w:color w:val="0000FF"/>
          <w:sz w:val="24"/>
          <w:szCs w:val="24"/>
        </w:rPr>
        <w:t>.</w:t>
      </w:r>
      <w:r w:rsidR="00F041D0">
        <w:rPr>
          <w:color w:val="0000FF"/>
          <w:sz w:val="24"/>
          <w:szCs w:val="24"/>
        </w:rPr>
        <w:t xml:space="preserve"> </w:t>
      </w:r>
      <w:r w:rsidR="00E7054A">
        <w:rPr>
          <w:color w:val="0000FF"/>
          <w:sz w:val="24"/>
          <w:szCs w:val="24"/>
        </w:rPr>
        <w:t xml:space="preserve"> </w:t>
      </w:r>
      <w:r w:rsidR="007E5791">
        <w:rPr>
          <w:color w:val="0000FF"/>
          <w:sz w:val="24"/>
          <w:szCs w:val="24"/>
        </w:rPr>
        <w:t xml:space="preserve"> </w:t>
      </w:r>
    </w:p>
    <w:p w14:paraId="29EDCE10" w14:textId="77777777" w:rsidR="007E5791" w:rsidRDefault="007E5791" w:rsidP="001272F2">
      <w:pPr>
        <w:widowControl/>
        <w:rPr>
          <w:color w:val="0000FF"/>
          <w:sz w:val="24"/>
          <w:szCs w:val="24"/>
        </w:rPr>
      </w:pPr>
    </w:p>
    <w:p w14:paraId="23070CAA" w14:textId="25B67A80" w:rsidR="007422E1" w:rsidRDefault="00F436E6" w:rsidP="0052119E">
      <w:pPr>
        <w:widowControl/>
        <w:rPr>
          <w:color w:val="0000FF"/>
          <w:sz w:val="24"/>
          <w:szCs w:val="24"/>
        </w:rPr>
      </w:pPr>
      <w:r>
        <w:rPr>
          <w:color w:val="0000FF"/>
          <w:sz w:val="24"/>
          <w:szCs w:val="24"/>
        </w:rPr>
        <w:t>El</w:t>
      </w:r>
      <w:r w:rsidR="007422E1">
        <w:rPr>
          <w:color w:val="0000FF"/>
          <w:sz w:val="24"/>
          <w:szCs w:val="24"/>
        </w:rPr>
        <w:t xml:space="preserve"> Organismo Intermedio de Gestión y el resto de </w:t>
      </w:r>
      <w:proofErr w:type="gramStart"/>
      <w:r w:rsidR="007422E1">
        <w:rPr>
          <w:color w:val="0000FF"/>
          <w:sz w:val="24"/>
          <w:szCs w:val="24"/>
        </w:rPr>
        <w:t>autoridades</w:t>
      </w:r>
      <w:proofErr w:type="gramEnd"/>
      <w:r w:rsidR="007422E1">
        <w:rPr>
          <w:color w:val="0000FF"/>
          <w:sz w:val="24"/>
          <w:szCs w:val="24"/>
        </w:rPr>
        <w:t xml:space="preserve"> del programa realizarán las tareas de control y verificación que les correspondan en virtud de las funciones que tienen atribuidas.</w:t>
      </w:r>
    </w:p>
    <w:p w14:paraId="607D88DB" w14:textId="77777777" w:rsidR="007422E1" w:rsidRDefault="007422E1" w:rsidP="004855B1">
      <w:pPr>
        <w:widowControl/>
        <w:spacing w:line="276" w:lineRule="auto"/>
        <w:rPr>
          <w:color w:val="0000FF"/>
          <w:sz w:val="24"/>
          <w:szCs w:val="24"/>
        </w:rPr>
      </w:pPr>
    </w:p>
    <w:p w14:paraId="4AF8351D" w14:textId="77777777" w:rsidR="004855B1" w:rsidRPr="00801246" w:rsidRDefault="004855B1" w:rsidP="004855B1">
      <w:pPr>
        <w:widowControl/>
        <w:rPr>
          <w:color w:val="0000FF"/>
          <w:sz w:val="24"/>
          <w:szCs w:val="24"/>
        </w:rPr>
      </w:pPr>
      <w:r w:rsidRPr="00801246">
        <w:rPr>
          <w:color w:val="0000FF"/>
          <w:sz w:val="24"/>
          <w:szCs w:val="24"/>
        </w:rPr>
        <w:t xml:space="preserve">Por </w:t>
      </w:r>
      <w:r w:rsidR="00BE1AEA" w:rsidRPr="00801246">
        <w:rPr>
          <w:color w:val="0000FF"/>
          <w:sz w:val="24"/>
          <w:szCs w:val="24"/>
        </w:rPr>
        <w:t>tanto,</w:t>
      </w:r>
      <w:r w:rsidRPr="00801246">
        <w:rPr>
          <w:color w:val="0000FF"/>
          <w:sz w:val="24"/>
          <w:szCs w:val="24"/>
        </w:rPr>
        <w:t xml:space="preserve"> la estructura referida responde al siguiente organigrama:</w:t>
      </w:r>
    </w:p>
    <w:p w14:paraId="2F1A8788" w14:textId="77777777" w:rsidR="00AF7A9E" w:rsidRDefault="00AF7A9E" w:rsidP="00967FF4">
      <w:pPr>
        <w:widowControl/>
        <w:rPr>
          <w:color w:val="0000FF"/>
          <w:sz w:val="24"/>
          <w:szCs w:val="24"/>
        </w:rPr>
      </w:pPr>
    </w:p>
    <w:p w14:paraId="27CE38C3" w14:textId="2135EC3B" w:rsidR="004855B1" w:rsidRPr="004855B1" w:rsidRDefault="004855B1" w:rsidP="00967FF4">
      <w:pPr>
        <w:widowControl/>
        <w:rPr>
          <w:color w:val="FF0000"/>
          <w:sz w:val="24"/>
          <w:szCs w:val="24"/>
        </w:rPr>
      </w:pPr>
      <w:permStart w:id="2125017093" w:edGrp="everyone"/>
      <w:r>
        <w:rPr>
          <w:color w:val="FF0000"/>
          <w:sz w:val="24"/>
          <w:szCs w:val="24"/>
        </w:rPr>
        <w:t xml:space="preserve">AÑADIR ORGANIGRAMA DE LA ENTIDAD LOCAL DONDE SE REFLEJE LA </w:t>
      </w:r>
      <w:r w:rsidR="00E360E0">
        <w:rPr>
          <w:color w:val="FF0000"/>
          <w:sz w:val="24"/>
          <w:szCs w:val="24"/>
        </w:rPr>
        <w:t xml:space="preserve">INDEPENDENCIA DE LA </w:t>
      </w:r>
      <w:r w:rsidR="00B81966">
        <w:rPr>
          <w:color w:val="FF0000"/>
          <w:sz w:val="24"/>
          <w:szCs w:val="24"/>
        </w:rPr>
        <w:t>UNIDAD DE GESTIÓN</w:t>
      </w:r>
      <w:r w:rsidR="00E360E0">
        <w:rPr>
          <w:color w:val="FF0000"/>
          <w:sz w:val="24"/>
          <w:szCs w:val="24"/>
        </w:rPr>
        <w:t xml:space="preserve"> </w:t>
      </w:r>
      <w:proofErr w:type="gramStart"/>
      <w:r w:rsidR="00E360E0">
        <w:rPr>
          <w:color w:val="FF0000"/>
          <w:sz w:val="24"/>
          <w:szCs w:val="24"/>
        </w:rPr>
        <w:t>EN RELACIÓN A</w:t>
      </w:r>
      <w:proofErr w:type="gramEnd"/>
      <w:r w:rsidR="002E6023">
        <w:rPr>
          <w:color w:val="FF0000"/>
          <w:sz w:val="24"/>
          <w:szCs w:val="24"/>
        </w:rPr>
        <w:t xml:space="preserve"> LOS BENEFICIARIOS DE LAS OPERACIONES</w:t>
      </w:r>
      <w:r w:rsidR="00E360E0">
        <w:rPr>
          <w:color w:val="FF0000"/>
          <w:sz w:val="24"/>
          <w:szCs w:val="24"/>
        </w:rPr>
        <w:t xml:space="preserve"> </w:t>
      </w:r>
      <w:r w:rsidR="002E6023">
        <w:rPr>
          <w:color w:val="FF0000"/>
          <w:sz w:val="24"/>
          <w:szCs w:val="24"/>
        </w:rPr>
        <w:t>(</w:t>
      </w:r>
      <w:r w:rsidR="00E360E0">
        <w:rPr>
          <w:color w:val="FF0000"/>
          <w:sz w:val="24"/>
          <w:szCs w:val="24"/>
        </w:rPr>
        <w:t>UNIDADES EJECUTORAS</w:t>
      </w:r>
      <w:r w:rsidR="002E6023">
        <w:rPr>
          <w:color w:val="FF0000"/>
          <w:sz w:val="24"/>
          <w:szCs w:val="24"/>
        </w:rPr>
        <w:t>)</w:t>
      </w:r>
    </w:p>
    <w:permEnd w:id="2125017093"/>
    <w:p w14:paraId="2D6447D7" w14:textId="77777777" w:rsidR="009D7C29" w:rsidRDefault="009D7C29">
      <w:pPr>
        <w:rPr>
          <w:color w:val="FF0000"/>
        </w:rPr>
      </w:pPr>
    </w:p>
    <w:p w14:paraId="7B24C304" w14:textId="77777777" w:rsidR="009D7C29" w:rsidRDefault="009D7C29">
      <w:pPr>
        <w:rPr>
          <w:color w:val="FF0000"/>
        </w:rPr>
      </w:pPr>
    </w:p>
    <w:p w14:paraId="6E45AA7E" w14:textId="77777777" w:rsidR="00704A49" w:rsidRDefault="00704A49">
      <w:pPr>
        <w:rPr>
          <w:color w:val="FF0000"/>
        </w:rPr>
      </w:pPr>
    </w:p>
    <w:p w14:paraId="4C5A6E55" w14:textId="77777777" w:rsidR="009D7C29" w:rsidRPr="00704A49" w:rsidRDefault="009D7C29" w:rsidP="008B797D">
      <w:pPr>
        <w:pStyle w:val="Ttulo1"/>
        <w:rPr>
          <w:sz w:val="24"/>
          <w:szCs w:val="24"/>
        </w:rPr>
      </w:pPr>
      <w:bookmarkStart w:id="6" w:name="_Toc214357747"/>
      <w:r>
        <w:lastRenderedPageBreak/>
        <w:t>ORGANISMO INTERMEDIO</w:t>
      </w:r>
      <w:r w:rsidR="007E3CF1">
        <w:t xml:space="preserve"> LIGERO</w:t>
      </w:r>
      <w:bookmarkEnd w:id="6"/>
    </w:p>
    <w:p w14:paraId="444792B6" w14:textId="77777777" w:rsidR="009D7C29" w:rsidRPr="00704A49" w:rsidRDefault="009D7C29" w:rsidP="009D7C29">
      <w:pPr>
        <w:widowControl/>
        <w:ind w:left="720"/>
        <w:jc w:val="left"/>
        <w:rPr>
          <w:b/>
          <w:color w:val="000000"/>
          <w:sz w:val="24"/>
          <w:szCs w:val="24"/>
          <w:u w:val="single"/>
        </w:rPr>
      </w:pPr>
    </w:p>
    <w:p w14:paraId="08D4362C" w14:textId="28025852" w:rsidR="009D7C29" w:rsidRDefault="009D7C29" w:rsidP="008B797D">
      <w:pPr>
        <w:pStyle w:val="Ttulo2"/>
      </w:pPr>
      <w:bookmarkStart w:id="7" w:name="_Toc214357748"/>
      <w:r>
        <w:t>Descripción de la organización y los procedimientos relacionados con sus funciones y tareas contemplados en los artículos 72 a 75 del RDC.</w:t>
      </w:r>
      <w:bookmarkEnd w:id="7"/>
    </w:p>
    <w:p w14:paraId="2B3952B9" w14:textId="77777777" w:rsidR="009D7C29" w:rsidRDefault="009D7C29" w:rsidP="009D7C29">
      <w:pPr>
        <w:widowControl/>
        <w:jc w:val="left"/>
        <w:rPr>
          <w:color w:val="4F81BD"/>
          <w:sz w:val="28"/>
          <w:szCs w:val="28"/>
        </w:rPr>
      </w:pPr>
    </w:p>
    <w:p w14:paraId="22EA3538" w14:textId="10BCA881" w:rsidR="00FC7668" w:rsidRDefault="009D7C29" w:rsidP="00CD3C94">
      <w:pPr>
        <w:pStyle w:val="Ttulo3"/>
      </w:pPr>
      <w:bookmarkStart w:id="8" w:name="_Toc214357749"/>
      <w:r>
        <w:t>Especificación de las funciones y tareas desempeñadas</w:t>
      </w:r>
      <w:bookmarkEnd w:id="8"/>
    </w:p>
    <w:p w14:paraId="34823CBF" w14:textId="77777777" w:rsidR="003F1EBB" w:rsidRDefault="003F1EBB" w:rsidP="003F1EBB">
      <w:pPr>
        <w:widowControl/>
        <w:rPr>
          <w:color w:val="0000FF"/>
          <w:sz w:val="24"/>
          <w:szCs w:val="24"/>
        </w:rPr>
      </w:pPr>
    </w:p>
    <w:p w14:paraId="73A8913B" w14:textId="33C1FFE1" w:rsidR="003F1EBB" w:rsidRDefault="003F1EBB" w:rsidP="003F1EBB">
      <w:pPr>
        <w:widowControl/>
        <w:rPr>
          <w:color w:val="0000FF"/>
          <w:sz w:val="24"/>
          <w:szCs w:val="24"/>
        </w:rPr>
      </w:pPr>
      <w:r>
        <w:rPr>
          <w:color w:val="0000FF"/>
          <w:sz w:val="24"/>
          <w:szCs w:val="24"/>
        </w:rPr>
        <w:t xml:space="preserve">La Autoridad de Gestión, mediante Acuerdo de la Dirección General de Fondos Europeos del Ministerio de Hacienda, por el que se designa Organismo Intermedio Ligero a la Entidad Local </w:t>
      </w:r>
      <w:permStart w:id="112804421" w:edGrp="everyone"/>
      <w:r w:rsidRPr="005D0502">
        <w:rPr>
          <w:color w:val="FF0000"/>
          <w:sz w:val="24"/>
          <w:szCs w:val="24"/>
        </w:rPr>
        <w:t>____________</w:t>
      </w:r>
      <w:permEnd w:id="112804421"/>
      <w:r w:rsidRPr="005D0502">
        <w:rPr>
          <w:color w:val="FF0000"/>
          <w:sz w:val="24"/>
          <w:szCs w:val="24"/>
        </w:rPr>
        <w:t xml:space="preserve">, </w:t>
      </w:r>
      <w:r>
        <w:rPr>
          <w:color w:val="0000FF"/>
          <w:sz w:val="24"/>
          <w:szCs w:val="24"/>
        </w:rPr>
        <w:t>delega en el mismo las siguientes funciones:</w:t>
      </w:r>
    </w:p>
    <w:p w14:paraId="415D13BB" w14:textId="77777777" w:rsidR="003F1EBB" w:rsidRDefault="003F1EBB" w:rsidP="003F1EBB">
      <w:pPr>
        <w:widowControl/>
        <w:rPr>
          <w:color w:val="0000FF"/>
          <w:sz w:val="24"/>
          <w:szCs w:val="24"/>
        </w:rPr>
      </w:pPr>
    </w:p>
    <w:p w14:paraId="72724123" w14:textId="768F4B3A" w:rsidR="009D7C29" w:rsidRPr="001D3ED4" w:rsidRDefault="009D7C29" w:rsidP="009F5E6F">
      <w:pPr>
        <w:pStyle w:val="Ttulo4"/>
      </w:pPr>
      <w:bookmarkStart w:id="9" w:name="_Toc214357750"/>
      <w:r w:rsidRPr="001D3ED4">
        <w:t>Selección de operaciones (art. 73 del RDC)</w:t>
      </w:r>
      <w:bookmarkEnd w:id="9"/>
    </w:p>
    <w:p w14:paraId="2439C9C9" w14:textId="77777777" w:rsidR="009D7C29" w:rsidRDefault="009D7C29" w:rsidP="009D7C29">
      <w:pPr>
        <w:rPr>
          <w:color w:val="4F81BD"/>
          <w:sz w:val="28"/>
          <w:szCs w:val="28"/>
        </w:rPr>
      </w:pPr>
    </w:p>
    <w:p w14:paraId="57FEF76A" w14:textId="77777777" w:rsidR="00726342" w:rsidRDefault="00726342" w:rsidP="0095607C">
      <w:pPr>
        <w:widowControl/>
        <w:ind w:left="284"/>
        <w:rPr>
          <w:color w:val="0000FF"/>
          <w:sz w:val="24"/>
          <w:szCs w:val="24"/>
        </w:rPr>
      </w:pPr>
      <w:r>
        <w:rPr>
          <w:color w:val="0000FF"/>
          <w:sz w:val="24"/>
          <w:szCs w:val="24"/>
        </w:rPr>
        <w:t>La selección de operaciones se articula a través de un único</w:t>
      </w:r>
      <w:r w:rsidR="00390167">
        <w:rPr>
          <w:color w:val="0000FF"/>
          <w:sz w:val="24"/>
          <w:szCs w:val="24"/>
        </w:rPr>
        <w:t xml:space="preserve"> procedimiento de convocatorias de expresiones de interés de los potenciales beneficiarios (unidades ejecutoras)</w:t>
      </w:r>
      <w:r>
        <w:rPr>
          <w:color w:val="0000FF"/>
          <w:sz w:val="24"/>
          <w:szCs w:val="24"/>
        </w:rPr>
        <w:t xml:space="preserve"> con el que se da inicio al proceso para dicha selección: </w:t>
      </w:r>
    </w:p>
    <w:p w14:paraId="6B667DB7" w14:textId="77777777" w:rsidR="00726342" w:rsidRDefault="00726342" w:rsidP="0095607C">
      <w:pPr>
        <w:widowControl/>
        <w:ind w:left="568"/>
        <w:rPr>
          <w:color w:val="0000FF"/>
          <w:sz w:val="24"/>
          <w:szCs w:val="24"/>
        </w:rPr>
      </w:pPr>
    </w:p>
    <w:p w14:paraId="55F1B803" w14:textId="428496A9" w:rsidR="00726342" w:rsidRDefault="00726342" w:rsidP="0095607C">
      <w:pPr>
        <w:widowControl/>
        <w:spacing w:after="30"/>
        <w:ind w:left="284"/>
        <w:rPr>
          <w:color w:val="0000FF"/>
          <w:sz w:val="24"/>
          <w:szCs w:val="24"/>
        </w:rPr>
      </w:pPr>
      <w:r>
        <w:rPr>
          <w:color w:val="0000FF"/>
          <w:sz w:val="24"/>
          <w:szCs w:val="24"/>
        </w:rPr>
        <w:t>Este método de selección se utiliza para s</w:t>
      </w:r>
      <w:r w:rsidRPr="002B5AEE">
        <w:rPr>
          <w:color w:val="0000FF"/>
          <w:sz w:val="24"/>
          <w:szCs w:val="24"/>
        </w:rPr>
        <w:t>eleccio</w:t>
      </w:r>
      <w:r>
        <w:rPr>
          <w:color w:val="0000FF"/>
          <w:sz w:val="24"/>
          <w:szCs w:val="24"/>
        </w:rPr>
        <w:t>nar las operaciones que consiste</w:t>
      </w:r>
      <w:r w:rsidRPr="002B5AEE">
        <w:rPr>
          <w:color w:val="0000FF"/>
          <w:sz w:val="24"/>
          <w:szCs w:val="24"/>
        </w:rPr>
        <w:t>n en inversiones ejecutadas</w:t>
      </w:r>
      <w:r w:rsidR="00D7097E">
        <w:rPr>
          <w:color w:val="0000FF"/>
          <w:sz w:val="24"/>
          <w:szCs w:val="24"/>
        </w:rPr>
        <w:t xml:space="preserve"> o ayudas concedidas</w:t>
      </w:r>
      <w:r w:rsidRPr="002B5AEE">
        <w:rPr>
          <w:color w:val="0000FF"/>
          <w:sz w:val="24"/>
          <w:szCs w:val="24"/>
        </w:rPr>
        <w:t xml:space="preserve"> directamente por </w:t>
      </w:r>
      <w:r w:rsidR="00EF7F6E">
        <w:rPr>
          <w:color w:val="0000FF"/>
          <w:sz w:val="24"/>
          <w:szCs w:val="24"/>
        </w:rPr>
        <w:t>los potenciales beneficiarios (</w:t>
      </w:r>
      <w:r w:rsidRPr="002B5AEE">
        <w:rPr>
          <w:color w:val="0000FF"/>
          <w:sz w:val="24"/>
          <w:szCs w:val="24"/>
        </w:rPr>
        <w:t>las unidades ejecutoras</w:t>
      </w:r>
      <w:r w:rsidR="00EF7F6E">
        <w:rPr>
          <w:color w:val="0000FF"/>
          <w:sz w:val="24"/>
          <w:szCs w:val="24"/>
        </w:rPr>
        <w:t>)</w:t>
      </w:r>
      <w:r w:rsidRPr="002B5AEE">
        <w:rPr>
          <w:color w:val="0000FF"/>
          <w:sz w:val="24"/>
          <w:szCs w:val="24"/>
        </w:rPr>
        <w:t xml:space="preserve"> que son competentes en un determinado ámbito de políticas públicas, con cargo a su propio presupuesto.</w:t>
      </w:r>
      <w:r w:rsidR="008811C0">
        <w:rPr>
          <w:color w:val="0000FF"/>
          <w:sz w:val="24"/>
          <w:szCs w:val="24"/>
        </w:rPr>
        <w:t xml:space="preserve"> </w:t>
      </w:r>
    </w:p>
    <w:p w14:paraId="352D1F89" w14:textId="77777777" w:rsidR="00FD201D" w:rsidRDefault="00FD201D" w:rsidP="0095607C">
      <w:pPr>
        <w:widowControl/>
        <w:spacing w:after="30"/>
        <w:ind w:left="284"/>
        <w:rPr>
          <w:color w:val="0000FF"/>
          <w:sz w:val="24"/>
          <w:szCs w:val="24"/>
        </w:rPr>
      </w:pPr>
    </w:p>
    <w:p w14:paraId="1F1F9972" w14:textId="6009D7E2" w:rsidR="00FD201D" w:rsidRDefault="00EF7F6E" w:rsidP="0095607C">
      <w:pPr>
        <w:widowControl/>
        <w:spacing w:after="30"/>
        <w:ind w:left="284"/>
        <w:rPr>
          <w:color w:val="0000FF"/>
          <w:sz w:val="24"/>
          <w:szCs w:val="24"/>
        </w:rPr>
      </w:pPr>
      <w:r>
        <w:rPr>
          <w:color w:val="0000FF"/>
          <w:sz w:val="24"/>
          <w:szCs w:val="24"/>
        </w:rPr>
        <w:t>L</w:t>
      </w:r>
      <w:r w:rsidR="00FD201D" w:rsidRPr="004D10EA">
        <w:rPr>
          <w:color w:val="0000FF"/>
          <w:sz w:val="24"/>
          <w:szCs w:val="24"/>
        </w:rPr>
        <w:t>a Unidad de Gestión efectúa una convocatoria de expresiones de interés abierta a</w:t>
      </w:r>
      <w:r>
        <w:rPr>
          <w:color w:val="0000FF"/>
          <w:sz w:val="24"/>
          <w:szCs w:val="24"/>
        </w:rPr>
        <w:t xml:space="preserve"> los potenciales beneficiarios</w:t>
      </w:r>
      <w:r w:rsidR="00FD201D" w:rsidRPr="004D10EA">
        <w:rPr>
          <w:color w:val="0000FF"/>
          <w:sz w:val="24"/>
          <w:szCs w:val="24"/>
        </w:rPr>
        <w:t xml:space="preserve"> </w:t>
      </w:r>
      <w:r>
        <w:rPr>
          <w:color w:val="0000FF"/>
          <w:sz w:val="24"/>
          <w:szCs w:val="24"/>
        </w:rPr>
        <w:t>(</w:t>
      </w:r>
      <w:r w:rsidR="00FD201D" w:rsidRPr="004D10EA">
        <w:rPr>
          <w:color w:val="0000FF"/>
          <w:sz w:val="24"/>
          <w:szCs w:val="24"/>
        </w:rPr>
        <w:t>las unidades ejecutoras</w:t>
      </w:r>
      <w:r>
        <w:rPr>
          <w:color w:val="0000FF"/>
          <w:sz w:val="24"/>
          <w:szCs w:val="24"/>
        </w:rPr>
        <w:t>)</w:t>
      </w:r>
      <w:r w:rsidR="00FD201D" w:rsidRPr="004D10EA">
        <w:rPr>
          <w:color w:val="0000FF"/>
          <w:sz w:val="24"/>
          <w:szCs w:val="24"/>
        </w:rPr>
        <w:t>, iniciando de este modo el proceso para que ést</w:t>
      </w:r>
      <w:r w:rsidR="00D17A13">
        <w:rPr>
          <w:color w:val="0000FF"/>
          <w:sz w:val="24"/>
          <w:szCs w:val="24"/>
        </w:rPr>
        <w:t>o</w:t>
      </w:r>
      <w:r w:rsidR="00FD201D" w:rsidRPr="004D10EA">
        <w:rPr>
          <w:color w:val="0000FF"/>
          <w:sz w:val="24"/>
          <w:szCs w:val="24"/>
        </w:rPr>
        <w:t>s puedan presentar</w:t>
      </w:r>
      <w:r w:rsidR="00515D4D">
        <w:rPr>
          <w:color w:val="0000FF"/>
          <w:sz w:val="24"/>
          <w:szCs w:val="24"/>
        </w:rPr>
        <w:t xml:space="preserve"> sus solicitudes de financiación</w:t>
      </w:r>
      <w:r w:rsidR="00FD201D" w:rsidRPr="004D10EA">
        <w:rPr>
          <w:color w:val="0000FF"/>
          <w:sz w:val="24"/>
          <w:szCs w:val="24"/>
        </w:rPr>
        <w:t>. Las convocatorias de expresiones de interés se publicitarán de forma adecuada</w:t>
      </w:r>
      <w:r w:rsidR="004D10EA" w:rsidRPr="004D10EA">
        <w:rPr>
          <w:color w:val="0000FF"/>
          <w:sz w:val="24"/>
          <w:szCs w:val="24"/>
        </w:rPr>
        <w:t xml:space="preserve"> </w:t>
      </w:r>
      <w:r w:rsidR="004D10EA">
        <w:rPr>
          <w:color w:val="0000FF"/>
          <w:sz w:val="24"/>
          <w:szCs w:val="24"/>
        </w:rPr>
        <w:t>en la intranet de la Entidad Local o bien en su página Web con el fin de asegurar su difusión entre la totalidad de</w:t>
      </w:r>
      <w:r w:rsidR="00BD364A">
        <w:rPr>
          <w:color w:val="0000FF"/>
          <w:sz w:val="24"/>
          <w:szCs w:val="24"/>
        </w:rPr>
        <w:t xml:space="preserve"> los potenciales beneficiarios</w:t>
      </w:r>
      <w:r w:rsidR="004D10EA">
        <w:rPr>
          <w:color w:val="0000FF"/>
          <w:sz w:val="24"/>
          <w:szCs w:val="24"/>
        </w:rPr>
        <w:t xml:space="preserve"> </w:t>
      </w:r>
      <w:r w:rsidR="00BD364A">
        <w:rPr>
          <w:color w:val="0000FF"/>
          <w:sz w:val="24"/>
          <w:szCs w:val="24"/>
        </w:rPr>
        <w:t>(</w:t>
      </w:r>
      <w:r w:rsidR="004D10EA">
        <w:rPr>
          <w:color w:val="0000FF"/>
          <w:sz w:val="24"/>
          <w:szCs w:val="24"/>
        </w:rPr>
        <w:t>las unidades ejecutoras</w:t>
      </w:r>
      <w:r w:rsidR="00BD364A">
        <w:rPr>
          <w:color w:val="0000FF"/>
          <w:sz w:val="24"/>
          <w:szCs w:val="24"/>
        </w:rPr>
        <w:t>)</w:t>
      </w:r>
      <w:r w:rsidR="004D10EA">
        <w:rPr>
          <w:color w:val="0000FF"/>
          <w:sz w:val="24"/>
          <w:szCs w:val="24"/>
        </w:rPr>
        <w:t xml:space="preserve"> </w:t>
      </w:r>
      <w:r w:rsidR="004D10EA" w:rsidRPr="00665CCE">
        <w:rPr>
          <w:color w:val="0000FF"/>
          <w:sz w:val="24"/>
          <w:szCs w:val="24"/>
        </w:rPr>
        <w:t>con total transparencia</w:t>
      </w:r>
      <w:r w:rsidR="00FD201D" w:rsidRPr="004D10EA">
        <w:rPr>
          <w:color w:val="0000FF"/>
          <w:sz w:val="24"/>
          <w:szCs w:val="24"/>
        </w:rPr>
        <w:t>, e incluirán una descripción clara del procedimiento de selección empleado y los</w:t>
      </w:r>
      <w:r w:rsidR="004D10EA">
        <w:rPr>
          <w:color w:val="0000FF"/>
          <w:sz w:val="24"/>
          <w:szCs w:val="24"/>
        </w:rPr>
        <w:t xml:space="preserve"> derechos y obligaciones de </w:t>
      </w:r>
      <w:proofErr w:type="gramStart"/>
      <w:r w:rsidR="004D10EA">
        <w:rPr>
          <w:color w:val="0000FF"/>
          <w:sz w:val="24"/>
          <w:szCs w:val="24"/>
        </w:rPr>
        <w:t>l</w:t>
      </w:r>
      <w:r w:rsidR="00757FCA">
        <w:rPr>
          <w:color w:val="0000FF"/>
          <w:sz w:val="24"/>
          <w:szCs w:val="24"/>
        </w:rPr>
        <w:t>o</w:t>
      </w:r>
      <w:r w:rsidR="004D10EA">
        <w:rPr>
          <w:color w:val="0000FF"/>
          <w:sz w:val="24"/>
          <w:szCs w:val="24"/>
        </w:rPr>
        <w:t>s mism</w:t>
      </w:r>
      <w:r w:rsidR="00757FCA">
        <w:rPr>
          <w:color w:val="0000FF"/>
          <w:sz w:val="24"/>
          <w:szCs w:val="24"/>
        </w:rPr>
        <w:t>o</w:t>
      </w:r>
      <w:r w:rsidR="004D10EA">
        <w:rPr>
          <w:color w:val="0000FF"/>
          <w:sz w:val="24"/>
          <w:szCs w:val="24"/>
        </w:rPr>
        <w:t>s</w:t>
      </w:r>
      <w:proofErr w:type="gramEnd"/>
      <w:r w:rsidR="004D10EA">
        <w:rPr>
          <w:color w:val="0000FF"/>
          <w:sz w:val="24"/>
          <w:szCs w:val="24"/>
        </w:rPr>
        <w:t>.</w:t>
      </w:r>
    </w:p>
    <w:p w14:paraId="1A4E799E" w14:textId="77777777" w:rsidR="00BD288B" w:rsidRDefault="00BD288B" w:rsidP="0095607C">
      <w:pPr>
        <w:widowControl/>
        <w:spacing w:after="30"/>
        <w:ind w:left="284"/>
        <w:rPr>
          <w:color w:val="0000FF"/>
          <w:sz w:val="24"/>
          <w:szCs w:val="24"/>
        </w:rPr>
      </w:pPr>
    </w:p>
    <w:p w14:paraId="4F9C55A6" w14:textId="287A4565" w:rsidR="00BD288B" w:rsidRDefault="00BD288B" w:rsidP="0095607C">
      <w:pPr>
        <w:ind w:left="284"/>
        <w:rPr>
          <w:color w:val="0000FF"/>
          <w:sz w:val="24"/>
          <w:szCs w:val="24"/>
        </w:rPr>
      </w:pPr>
      <w:r>
        <w:rPr>
          <w:color w:val="0000FF"/>
          <w:sz w:val="24"/>
          <w:szCs w:val="24"/>
        </w:rPr>
        <w:t>L</w:t>
      </w:r>
      <w:r w:rsidRPr="00682D31">
        <w:rPr>
          <w:color w:val="0000FF"/>
          <w:sz w:val="24"/>
          <w:szCs w:val="24"/>
        </w:rPr>
        <w:t xml:space="preserve">os formularios y procedimientos para seleccionar las expresiones de interés, el contenido de </w:t>
      </w:r>
      <w:proofErr w:type="gramStart"/>
      <w:r w:rsidRPr="00682D31">
        <w:rPr>
          <w:color w:val="0000FF"/>
          <w:sz w:val="24"/>
          <w:szCs w:val="24"/>
        </w:rPr>
        <w:t>las mismas</w:t>
      </w:r>
      <w:proofErr w:type="gramEnd"/>
      <w:r w:rsidRPr="00682D31">
        <w:rPr>
          <w:color w:val="0000FF"/>
          <w:sz w:val="24"/>
          <w:szCs w:val="24"/>
        </w:rPr>
        <w:t>, así como las criterios y procedimientos de selección de operaciones (CPSO) serán publicados por la Unidad de Gestión en la intranet de la Entidad Local o bien en su página Web con el fin de asegurar su difusión entre la totalidad de l</w:t>
      </w:r>
      <w:r w:rsidR="00114FC4">
        <w:rPr>
          <w:color w:val="0000FF"/>
          <w:sz w:val="24"/>
          <w:szCs w:val="24"/>
        </w:rPr>
        <w:t>os potenciales beneficiarios (las</w:t>
      </w:r>
      <w:r w:rsidRPr="00682D31">
        <w:rPr>
          <w:color w:val="0000FF"/>
          <w:sz w:val="24"/>
          <w:szCs w:val="24"/>
        </w:rPr>
        <w:t xml:space="preserve"> unidades ejecutoras</w:t>
      </w:r>
      <w:r w:rsidR="00114FC4">
        <w:rPr>
          <w:color w:val="0000FF"/>
          <w:sz w:val="24"/>
          <w:szCs w:val="24"/>
        </w:rPr>
        <w:t>)</w:t>
      </w:r>
      <w:r w:rsidRPr="00682D31">
        <w:rPr>
          <w:color w:val="0000FF"/>
          <w:sz w:val="24"/>
          <w:szCs w:val="24"/>
        </w:rPr>
        <w:t xml:space="preserve"> con total transparencia.</w:t>
      </w:r>
      <w:r>
        <w:rPr>
          <w:color w:val="0000FF"/>
          <w:sz w:val="24"/>
          <w:szCs w:val="24"/>
        </w:rPr>
        <w:t xml:space="preserve"> </w:t>
      </w:r>
    </w:p>
    <w:p w14:paraId="3B8EA46F" w14:textId="77777777" w:rsidR="00515D4D" w:rsidRDefault="00515D4D" w:rsidP="0095607C">
      <w:pPr>
        <w:widowControl/>
        <w:spacing w:after="30"/>
        <w:ind w:left="284"/>
        <w:rPr>
          <w:color w:val="0000FF"/>
          <w:sz w:val="24"/>
          <w:szCs w:val="24"/>
        </w:rPr>
      </w:pPr>
    </w:p>
    <w:p w14:paraId="6A471C13" w14:textId="1CA67E1C" w:rsidR="00C503A7" w:rsidRDefault="00515D4D" w:rsidP="0095607C">
      <w:pPr>
        <w:widowControl/>
        <w:spacing w:after="30"/>
        <w:ind w:left="284"/>
        <w:rPr>
          <w:color w:val="0000FF"/>
          <w:sz w:val="24"/>
          <w:szCs w:val="24"/>
        </w:rPr>
      </w:pPr>
      <w:r w:rsidRPr="00515D4D">
        <w:rPr>
          <w:color w:val="0000FF"/>
          <w:sz w:val="24"/>
          <w:szCs w:val="24"/>
        </w:rPr>
        <w:t xml:space="preserve">Una vez abierta la convocatoria, </w:t>
      </w:r>
      <w:r w:rsidR="00BD364A">
        <w:rPr>
          <w:color w:val="0000FF"/>
          <w:sz w:val="24"/>
          <w:szCs w:val="24"/>
        </w:rPr>
        <w:t>los potenciales beneficiarios (</w:t>
      </w:r>
      <w:r>
        <w:rPr>
          <w:color w:val="0000FF"/>
          <w:sz w:val="24"/>
          <w:szCs w:val="24"/>
        </w:rPr>
        <w:t>las unidades ejecutoras</w:t>
      </w:r>
      <w:r w:rsidR="00BD364A">
        <w:rPr>
          <w:color w:val="0000FF"/>
          <w:sz w:val="24"/>
          <w:szCs w:val="24"/>
        </w:rPr>
        <w:t>)</w:t>
      </w:r>
      <w:r>
        <w:rPr>
          <w:color w:val="0000FF"/>
          <w:sz w:val="24"/>
          <w:szCs w:val="24"/>
        </w:rPr>
        <w:t xml:space="preserve"> </w:t>
      </w:r>
      <w:r w:rsidRPr="00515D4D">
        <w:rPr>
          <w:color w:val="0000FF"/>
          <w:sz w:val="24"/>
          <w:szCs w:val="24"/>
        </w:rPr>
        <w:t>podrán presentar las respectiv</w:t>
      </w:r>
      <w:r>
        <w:rPr>
          <w:color w:val="0000FF"/>
          <w:sz w:val="24"/>
          <w:szCs w:val="24"/>
        </w:rPr>
        <w:t xml:space="preserve">as </w:t>
      </w:r>
      <w:r w:rsidR="00BD364A">
        <w:rPr>
          <w:color w:val="0000FF"/>
          <w:sz w:val="24"/>
          <w:szCs w:val="24"/>
        </w:rPr>
        <w:t>solicitudes de financiación</w:t>
      </w:r>
      <w:r w:rsidR="00C6125A">
        <w:rPr>
          <w:color w:val="0000FF"/>
          <w:sz w:val="24"/>
          <w:szCs w:val="24"/>
        </w:rPr>
        <w:t xml:space="preserve"> suscritas por el responsable de la unidad</w:t>
      </w:r>
      <w:r w:rsidR="007E0E6F">
        <w:rPr>
          <w:color w:val="0000FF"/>
          <w:sz w:val="24"/>
          <w:szCs w:val="24"/>
        </w:rPr>
        <w:t>, que serán registradas</w:t>
      </w:r>
      <w:r w:rsidR="00C6125A">
        <w:rPr>
          <w:color w:val="0000FF"/>
          <w:sz w:val="24"/>
          <w:szCs w:val="24"/>
        </w:rPr>
        <w:t xml:space="preserve">. </w:t>
      </w:r>
      <w:r w:rsidR="00C6125A" w:rsidRPr="00397C9F">
        <w:rPr>
          <w:color w:val="0000FF"/>
          <w:sz w:val="24"/>
          <w:szCs w:val="24"/>
        </w:rPr>
        <w:t xml:space="preserve">Cuando </w:t>
      </w:r>
      <w:r w:rsidR="00FB6B32" w:rsidRPr="00397C9F">
        <w:rPr>
          <w:color w:val="0000FF"/>
          <w:sz w:val="24"/>
          <w:szCs w:val="24"/>
        </w:rPr>
        <w:t>el beneficiario</w:t>
      </w:r>
      <w:r w:rsidR="00C6125A" w:rsidRPr="00397C9F">
        <w:rPr>
          <w:color w:val="0000FF"/>
          <w:sz w:val="24"/>
          <w:szCs w:val="24"/>
        </w:rPr>
        <w:t xml:space="preserve"> sea una entidad de derecho público de la entidad local</w:t>
      </w:r>
      <w:r w:rsidR="00A745EB" w:rsidRPr="00397C9F">
        <w:rPr>
          <w:color w:val="0000FF"/>
          <w:sz w:val="24"/>
          <w:szCs w:val="24"/>
        </w:rPr>
        <w:t xml:space="preserve"> o </w:t>
      </w:r>
      <w:r w:rsidR="00672FB9" w:rsidRPr="00397C9F">
        <w:rPr>
          <w:color w:val="0000FF"/>
          <w:sz w:val="24"/>
          <w:szCs w:val="24"/>
        </w:rPr>
        <w:t xml:space="preserve">bien </w:t>
      </w:r>
      <w:r w:rsidR="00A745EB" w:rsidRPr="00397C9F">
        <w:rPr>
          <w:color w:val="0000FF"/>
          <w:sz w:val="24"/>
          <w:szCs w:val="24"/>
        </w:rPr>
        <w:t>una sociedad mercantil</w:t>
      </w:r>
      <w:r w:rsidR="00672FB9" w:rsidRPr="00397C9F">
        <w:rPr>
          <w:color w:val="0000FF"/>
          <w:sz w:val="24"/>
          <w:szCs w:val="24"/>
        </w:rPr>
        <w:t xml:space="preserve"> </w:t>
      </w:r>
      <w:r w:rsidR="00F13B3B" w:rsidRPr="00397C9F">
        <w:rPr>
          <w:color w:val="0000FF"/>
          <w:sz w:val="24"/>
          <w:szCs w:val="24"/>
        </w:rPr>
        <w:t>cuyo capital social pertenezca íntegramente a la Entidad Local</w:t>
      </w:r>
      <w:r w:rsidR="00451DB5" w:rsidRPr="00397C9F">
        <w:rPr>
          <w:color w:val="0000FF"/>
          <w:sz w:val="24"/>
          <w:szCs w:val="24"/>
        </w:rPr>
        <w:t xml:space="preserve"> </w:t>
      </w:r>
      <w:r w:rsidR="00B349C4" w:rsidRPr="00397C9F">
        <w:rPr>
          <w:color w:val="0000FF"/>
          <w:sz w:val="24"/>
          <w:szCs w:val="24"/>
        </w:rPr>
        <w:t xml:space="preserve">y que </w:t>
      </w:r>
      <w:r w:rsidR="001D56A1" w:rsidRPr="00397C9F">
        <w:rPr>
          <w:color w:val="0000FF"/>
          <w:sz w:val="24"/>
          <w:szCs w:val="24"/>
        </w:rPr>
        <w:t xml:space="preserve">actúe en el ejercicio de las competencias que tiene atribuidas en la gestión directa de un determinado </w:t>
      </w:r>
      <w:r w:rsidR="001D56A1" w:rsidRPr="00397C9F">
        <w:rPr>
          <w:color w:val="0000FF"/>
          <w:sz w:val="24"/>
          <w:szCs w:val="24"/>
        </w:rPr>
        <w:lastRenderedPageBreak/>
        <w:t>servicio público</w:t>
      </w:r>
      <w:r w:rsidR="00C6125A" w:rsidRPr="00397C9F">
        <w:rPr>
          <w:color w:val="0000FF"/>
          <w:sz w:val="24"/>
          <w:szCs w:val="24"/>
        </w:rPr>
        <w:t>,</w:t>
      </w:r>
      <w:r w:rsidR="00C6125A">
        <w:rPr>
          <w:color w:val="0000FF"/>
          <w:sz w:val="24"/>
          <w:szCs w:val="24"/>
        </w:rPr>
        <w:t xml:space="preserve"> la </w:t>
      </w:r>
      <w:r w:rsidR="00BD364A">
        <w:rPr>
          <w:color w:val="0000FF"/>
          <w:sz w:val="24"/>
          <w:szCs w:val="24"/>
        </w:rPr>
        <w:t xml:space="preserve">solicitud de financiación </w:t>
      </w:r>
      <w:r w:rsidR="00C6125A">
        <w:rPr>
          <w:color w:val="0000FF"/>
          <w:sz w:val="24"/>
          <w:szCs w:val="24"/>
        </w:rPr>
        <w:t xml:space="preserve">vendrá suscrita de manera conjunta por el titular de su máximo órgano de </w:t>
      </w:r>
      <w:r w:rsidR="00BE1AEA">
        <w:rPr>
          <w:color w:val="0000FF"/>
          <w:sz w:val="24"/>
          <w:szCs w:val="24"/>
        </w:rPr>
        <w:t>gobierno,</w:t>
      </w:r>
      <w:r w:rsidR="00C6125A">
        <w:rPr>
          <w:color w:val="0000FF"/>
          <w:sz w:val="24"/>
          <w:szCs w:val="24"/>
        </w:rPr>
        <w:t xml:space="preserve"> así como </w:t>
      </w:r>
      <w:r w:rsidR="007E0E6F">
        <w:rPr>
          <w:color w:val="0000FF"/>
          <w:sz w:val="24"/>
          <w:szCs w:val="24"/>
        </w:rPr>
        <w:t>por el responsable de la concejalía, área u órgano equival</w:t>
      </w:r>
      <w:r w:rsidR="001807C3">
        <w:rPr>
          <w:color w:val="0000FF"/>
          <w:sz w:val="24"/>
          <w:szCs w:val="24"/>
        </w:rPr>
        <w:t>ente a la que esté adscrita la</w:t>
      </w:r>
      <w:r w:rsidR="007E0E6F">
        <w:rPr>
          <w:color w:val="0000FF"/>
          <w:sz w:val="24"/>
          <w:szCs w:val="24"/>
        </w:rPr>
        <w:t xml:space="preserve"> entidad de derecho público</w:t>
      </w:r>
      <w:r w:rsidR="00A745EB">
        <w:rPr>
          <w:color w:val="0000FF"/>
          <w:sz w:val="24"/>
          <w:szCs w:val="24"/>
        </w:rPr>
        <w:t xml:space="preserve"> o la sociedad mercantil</w:t>
      </w:r>
      <w:r w:rsidR="007E0E6F">
        <w:rPr>
          <w:color w:val="0000FF"/>
          <w:sz w:val="24"/>
          <w:szCs w:val="24"/>
        </w:rPr>
        <w:t>.</w:t>
      </w:r>
    </w:p>
    <w:p w14:paraId="450CF85E" w14:textId="77777777" w:rsidR="00C35FCB" w:rsidRDefault="00C35FCB" w:rsidP="0095607C">
      <w:pPr>
        <w:widowControl/>
        <w:spacing w:after="30"/>
        <w:ind w:left="284"/>
        <w:rPr>
          <w:color w:val="0000FF"/>
          <w:sz w:val="24"/>
          <w:szCs w:val="24"/>
        </w:rPr>
      </w:pPr>
    </w:p>
    <w:p w14:paraId="1DA10478" w14:textId="62D86C81" w:rsidR="00F60A40" w:rsidRDefault="00F60A40" w:rsidP="0095607C">
      <w:pPr>
        <w:widowControl/>
        <w:spacing w:after="30"/>
        <w:ind w:left="284"/>
        <w:rPr>
          <w:color w:val="0000FF"/>
          <w:sz w:val="24"/>
          <w:szCs w:val="24"/>
        </w:rPr>
      </w:pPr>
      <w:r>
        <w:rPr>
          <w:color w:val="0000FF"/>
          <w:sz w:val="24"/>
          <w:szCs w:val="24"/>
        </w:rPr>
        <w:t xml:space="preserve">La Unidad de Gestión </w:t>
      </w:r>
      <w:r w:rsidR="00E851A9">
        <w:rPr>
          <w:color w:val="0000FF"/>
          <w:sz w:val="24"/>
          <w:szCs w:val="24"/>
        </w:rPr>
        <w:t>evaluará</w:t>
      </w:r>
      <w:r>
        <w:rPr>
          <w:color w:val="0000FF"/>
          <w:sz w:val="24"/>
          <w:szCs w:val="24"/>
        </w:rPr>
        <w:t xml:space="preserve"> las solicitudes presentadas aplicando los Criterios y Procedimientos de Selección de Operaciones (CPSO) aprobados por el Comité de Seguimiento del Programa FEDER Plur</w:t>
      </w:r>
      <w:r w:rsidR="005079FC">
        <w:rPr>
          <w:color w:val="0000FF"/>
          <w:sz w:val="24"/>
          <w:szCs w:val="24"/>
        </w:rPr>
        <w:t xml:space="preserve">irregional de España 2021-2027. Además, en esta evaluación </w:t>
      </w:r>
      <w:r>
        <w:rPr>
          <w:color w:val="0000FF"/>
          <w:sz w:val="24"/>
          <w:szCs w:val="24"/>
        </w:rPr>
        <w:t>analizará</w:t>
      </w:r>
      <w:r w:rsidR="005079FC">
        <w:rPr>
          <w:color w:val="0000FF"/>
          <w:sz w:val="24"/>
          <w:szCs w:val="24"/>
        </w:rPr>
        <w:t xml:space="preserve"> la</w:t>
      </w:r>
      <w:r>
        <w:rPr>
          <w:color w:val="0000FF"/>
          <w:sz w:val="24"/>
          <w:szCs w:val="24"/>
        </w:rPr>
        <w:t xml:space="preserve"> coherencia</w:t>
      </w:r>
      <w:r w:rsidR="005079FC">
        <w:rPr>
          <w:color w:val="0000FF"/>
          <w:sz w:val="24"/>
          <w:szCs w:val="24"/>
        </w:rPr>
        <w:t xml:space="preserve"> de las solicitudes</w:t>
      </w:r>
      <w:r>
        <w:rPr>
          <w:color w:val="0000FF"/>
          <w:sz w:val="24"/>
          <w:szCs w:val="24"/>
        </w:rPr>
        <w:t xml:space="preserve"> con los objetivos y resultados del Programa Plurirregional FEDER, con el Acuerdo de Asociación y comprobará que cumplen el resto de condicionantes del artículo </w:t>
      </w:r>
      <w:r w:rsidR="00BE1AEA">
        <w:rPr>
          <w:color w:val="0000FF"/>
          <w:sz w:val="24"/>
          <w:szCs w:val="24"/>
        </w:rPr>
        <w:t>73 RDC</w:t>
      </w:r>
      <w:r>
        <w:rPr>
          <w:color w:val="0000FF"/>
          <w:sz w:val="24"/>
          <w:szCs w:val="24"/>
        </w:rPr>
        <w:t xml:space="preserve"> o de otros reglamentos que puedan resultar de aplicación.</w:t>
      </w:r>
    </w:p>
    <w:p w14:paraId="45352CA9" w14:textId="77777777" w:rsidR="00CD113F" w:rsidRDefault="00CD113F" w:rsidP="0095607C">
      <w:pPr>
        <w:widowControl/>
        <w:spacing w:after="30"/>
        <w:ind w:left="284"/>
        <w:rPr>
          <w:color w:val="0000FF"/>
          <w:sz w:val="24"/>
          <w:szCs w:val="24"/>
        </w:rPr>
      </w:pPr>
    </w:p>
    <w:p w14:paraId="23FF2AA9" w14:textId="77777777" w:rsidR="00CD113F" w:rsidRDefault="00CD113F" w:rsidP="0095607C">
      <w:pPr>
        <w:widowControl/>
        <w:spacing w:after="30"/>
        <w:ind w:left="284"/>
        <w:rPr>
          <w:color w:val="0000FF"/>
          <w:sz w:val="24"/>
          <w:szCs w:val="24"/>
        </w:rPr>
      </w:pPr>
      <w:r>
        <w:rPr>
          <w:color w:val="0000FF"/>
          <w:sz w:val="24"/>
          <w:szCs w:val="24"/>
        </w:rPr>
        <w:t>En el procedimiento de selección deberá tenerse especialmente en cuenta lo establecido en los artículos 53 a 55 y 94 del RDC en cuanto al establecimiento de costes simplificados.</w:t>
      </w:r>
    </w:p>
    <w:p w14:paraId="0F145204" w14:textId="77777777" w:rsidR="00CD113F" w:rsidRDefault="00CD113F" w:rsidP="0095607C">
      <w:pPr>
        <w:widowControl/>
        <w:spacing w:after="30"/>
        <w:ind w:left="284"/>
        <w:rPr>
          <w:color w:val="0000FF"/>
          <w:sz w:val="24"/>
          <w:szCs w:val="24"/>
        </w:rPr>
      </w:pPr>
    </w:p>
    <w:p w14:paraId="199B14E9" w14:textId="77777777" w:rsidR="00CD113F" w:rsidRDefault="002777CD" w:rsidP="0095607C">
      <w:pPr>
        <w:widowControl/>
        <w:spacing w:after="30"/>
        <w:ind w:left="284"/>
        <w:rPr>
          <w:color w:val="0000FF"/>
          <w:sz w:val="24"/>
          <w:szCs w:val="24"/>
        </w:rPr>
      </w:pPr>
      <w:r>
        <w:rPr>
          <w:color w:val="0000FF"/>
          <w:sz w:val="24"/>
          <w:szCs w:val="24"/>
        </w:rPr>
        <w:t>S</w:t>
      </w:r>
      <w:r w:rsidR="00CD113F">
        <w:rPr>
          <w:color w:val="0000FF"/>
          <w:sz w:val="24"/>
          <w:szCs w:val="24"/>
        </w:rPr>
        <w:t>e contempla la posibilidad de que la operación esté iniciada antes de solicitar la financiación. Sin embargo, no podrá seleccionarse la operación si hubiera concluido materialmente o se hubiera ejecutado íntegramente antes de la presentación de la solicitud de financiación, conforme a lo establecido en el artículo 63.6 del RDC.</w:t>
      </w:r>
    </w:p>
    <w:p w14:paraId="6D7DDD9F" w14:textId="77777777" w:rsidR="00F60A40" w:rsidRDefault="00F60A40" w:rsidP="0095607C">
      <w:pPr>
        <w:widowControl/>
        <w:spacing w:after="30"/>
        <w:ind w:left="284"/>
        <w:rPr>
          <w:color w:val="0000FF"/>
          <w:sz w:val="24"/>
          <w:szCs w:val="24"/>
        </w:rPr>
      </w:pPr>
    </w:p>
    <w:p w14:paraId="5FFAD1C8" w14:textId="381B9924" w:rsidR="003A0EEA" w:rsidRDefault="006A25E4" w:rsidP="0095607C">
      <w:pPr>
        <w:widowControl/>
        <w:spacing w:after="30"/>
        <w:ind w:left="284"/>
        <w:rPr>
          <w:color w:val="0000FF"/>
          <w:sz w:val="24"/>
          <w:szCs w:val="24"/>
        </w:rPr>
      </w:pPr>
      <w:bookmarkStart w:id="10" w:name="_Hlk183531018"/>
      <w:bookmarkStart w:id="11" w:name="_Hlk183531714"/>
      <w:r>
        <w:rPr>
          <w:color w:val="0000FF"/>
          <w:sz w:val="24"/>
          <w:szCs w:val="24"/>
        </w:rPr>
        <w:t>La Unidad de Gestión</w:t>
      </w:r>
      <w:r w:rsidR="00962A64">
        <w:rPr>
          <w:color w:val="0000FF"/>
          <w:sz w:val="24"/>
          <w:szCs w:val="24"/>
        </w:rPr>
        <w:t xml:space="preserve"> seleccionará las operaciones </w:t>
      </w:r>
      <w:r w:rsidR="00962A64" w:rsidRPr="0077295F">
        <w:rPr>
          <w:color w:val="0000FF"/>
          <w:sz w:val="24"/>
          <w:szCs w:val="24"/>
        </w:rPr>
        <w:t>para recibir cof</w:t>
      </w:r>
      <w:r w:rsidR="00962A64">
        <w:rPr>
          <w:color w:val="0000FF"/>
          <w:sz w:val="24"/>
          <w:szCs w:val="24"/>
        </w:rPr>
        <w:t>inanciación europea mediante la elaboración y firma de un Documento que Establezca las Condiciones de la Ayuda (DECA) aplicables a cada operación en los términos del artículo 73.3 RDC.</w:t>
      </w:r>
      <w:r w:rsidR="00CB06E0">
        <w:rPr>
          <w:color w:val="0000FF"/>
          <w:sz w:val="24"/>
          <w:szCs w:val="24"/>
        </w:rPr>
        <w:t xml:space="preserve"> Este documento</w:t>
      </w:r>
      <w:r w:rsidR="00CB06E0" w:rsidRPr="00CB06E0">
        <w:rPr>
          <w:color w:val="0000FF"/>
          <w:sz w:val="24"/>
          <w:szCs w:val="24"/>
        </w:rPr>
        <w:t xml:space="preserve"> </w:t>
      </w:r>
      <w:r w:rsidR="00CB06E0">
        <w:rPr>
          <w:color w:val="0000FF"/>
          <w:sz w:val="24"/>
          <w:szCs w:val="24"/>
        </w:rPr>
        <w:t xml:space="preserve">junto con la correspondiente lista S-1 firmada por el responsable </w:t>
      </w:r>
      <w:r w:rsidR="00CD78DD">
        <w:rPr>
          <w:color w:val="0000FF"/>
          <w:sz w:val="24"/>
          <w:szCs w:val="24"/>
        </w:rPr>
        <w:t>de la Unidad de Gestión</w:t>
      </w:r>
      <w:r w:rsidR="00962A64">
        <w:rPr>
          <w:color w:val="0000FF"/>
          <w:sz w:val="24"/>
          <w:szCs w:val="24"/>
        </w:rPr>
        <w:t xml:space="preserve"> </w:t>
      </w:r>
      <w:r w:rsidR="002A6664">
        <w:rPr>
          <w:color w:val="0000FF"/>
          <w:sz w:val="24"/>
          <w:szCs w:val="24"/>
        </w:rPr>
        <w:t>se</w:t>
      </w:r>
      <w:r w:rsidR="00962A64">
        <w:rPr>
          <w:color w:val="0000FF"/>
          <w:sz w:val="24"/>
          <w:szCs w:val="24"/>
        </w:rPr>
        <w:t xml:space="preserve"> </w:t>
      </w:r>
      <w:r w:rsidR="005079FC">
        <w:rPr>
          <w:color w:val="0000FF"/>
          <w:sz w:val="24"/>
          <w:szCs w:val="24"/>
        </w:rPr>
        <w:t>remitirá</w:t>
      </w:r>
      <w:r w:rsidR="003A0697">
        <w:rPr>
          <w:color w:val="0000FF"/>
          <w:sz w:val="24"/>
          <w:szCs w:val="24"/>
        </w:rPr>
        <w:t>n</w:t>
      </w:r>
      <w:r w:rsidR="003F1DB5">
        <w:rPr>
          <w:color w:val="0000FF"/>
          <w:sz w:val="24"/>
          <w:szCs w:val="24"/>
        </w:rPr>
        <w:t xml:space="preserve"> al Organismo Intermedio de </w:t>
      </w:r>
      <w:r w:rsidR="00773555">
        <w:rPr>
          <w:color w:val="0000FF"/>
          <w:sz w:val="24"/>
          <w:szCs w:val="24"/>
        </w:rPr>
        <w:t>Gestión a</w:t>
      </w:r>
      <w:r w:rsidR="00CB06E0">
        <w:rPr>
          <w:color w:val="0000FF"/>
          <w:sz w:val="24"/>
          <w:szCs w:val="24"/>
        </w:rPr>
        <w:t xml:space="preserve"> través de </w:t>
      </w:r>
      <w:r w:rsidR="002A6664">
        <w:rPr>
          <w:color w:val="0000FF"/>
          <w:sz w:val="24"/>
          <w:szCs w:val="24"/>
        </w:rPr>
        <w:t>su</w:t>
      </w:r>
      <w:r w:rsidR="00CB06E0">
        <w:rPr>
          <w:color w:val="0000FF"/>
          <w:sz w:val="24"/>
          <w:szCs w:val="24"/>
        </w:rPr>
        <w:t xml:space="preserve"> </w:t>
      </w:r>
      <w:r w:rsidR="008E301D">
        <w:rPr>
          <w:color w:val="0000FF"/>
          <w:sz w:val="24"/>
          <w:szCs w:val="24"/>
        </w:rPr>
        <w:t>sistema de información</w:t>
      </w:r>
      <w:r w:rsidR="00E851A9">
        <w:rPr>
          <w:color w:val="0000FF"/>
          <w:sz w:val="24"/>
          <w:szCs w:val="24"/>
        </w:rPr>
        <w:t xml:space="preserve">, con el objeto de que </w:t>
      </w:r>
      <w:r w:rsidR="00D66689">
        <w:rPr>
          <w:color w:val="0000FF"/>
          <w:sz w:val="24"/>
          <w:szCs w:val="24"/>
        </w:rPr>
        <w:t>el Organismo Intermedio de Gestión</w:t>
      </w:r>
      <w:r w:rsidR="002A6664">
        <w:rPr>
          <w:color w:val="0000FF"/>
          <w:sz w:val="24"/>
          <w:szCs w:val="24"/>
        </w:rPr>
        <w:t xml:space="preserve"> </w:t>
      </w:r>
      <w:r w:rsidR="00497EC1">
        <w:rPr>
          <w:color w:val="0000FF"/>
          <w:sz w:val="24"/>
          <w:szCs w:val="24"/>
        </w:rPr>
        <w:t>p</w:t>
      </w:r>
      <w:r w:rsidR="008E301D">
        <w:rPr>
          <w:color w:val="0000FF"/>
          <w:sz w:val="24"/>
          <w:szCs w:val="24"/>
        </w:rPr>
        <w:t>ueda</w:t>
      </w:r>
      <w:r w:rsidR="00497EC1">
        <w:rPr>
          <w:color w:val="0000FF"/>
          <w:sz w:val="24"/>
          <w:szCs w:val="24"/>
        </w:rPr>
        <w:t xml:space="preserve"> </w:t>
      </w:r>
      <w:r w:rsidR="00A620A3">
        <w:rPr>
          <w:color w:val="0000FF"/>
          <w:sz w:val="24"/>
          <w:szCs w:val="24"/>
        </w:rPr>
        <w:t xml:space="preserve">realizar un adecuado seguimiento de las operaciones seleccionadas en el marco de </w:t>
      </w:r>
      <w:r>
        <w:rPr>
          <w:color w:val="0000FF"/>
          <w:sz w:val="24"/>
          <w:szCs w:val="24"/>
        </w:rPr>
        <w:t xml:space="preserve">las funciones que tiene atribuidas </w:t>
      </w:r>
      <w:r w:rsidR="00C92E85">
        <w:rPr>
          <w:color w:val="0000FF"/>
          <w:sz w:val="24"/>
          <w:szCs w:val="24"/>
        </w:rPr>
        <w:t xml:space="preserve">de conformidad con </w:t>
      </w:r>
      <w:r>
        <w:rPr>
          <w:color w:val="0000FF"/>
          <w:sz w:val="24"/>
          <w:szCs w:val="24"/>
        </w:rPr>
        <w:t>el artículo 74 RDC</w:t>
      </w:r>
      <w:bookmarkEnd w:id="10"/>
      <w:r w:rsidR="005F7FF6">
        <w:rPr>
          <w:color w:val="0000FF"/>
          <w:sz w:val="24"/>
          <w:szCs w:val="24"/>
        </w:rPr>
        <w:t>.</w:t>
      </w:r>
      <w:r w:rsidR="00B65B48">
        <w:rPr>
          <w:color w:val="0000FF"/>
          <w:sz w:val="24"/>
          <w:szCs w:val="24"/>
        </w:rPr>
        <w:t xml:space="preserve"> </w:t>
      </w:r>
      <w:r w:rsidR="00E821E1">
        <w:rPr>
          <w:color w:val="0000FF"/>
          <w:sz w:val="24"/>
          <w:szCs w:val="24"/>
        </w:rPr>
        <w:t>La frecuencia y el alcance de e</w:t>
      </w:r>
      <w:r w:rsidR="00B65B48">
        <w:rPr>
          <w:color w:val="0000FF"/>
          <w:sz w:val="24"/>
          <w:szCs w:val="24"/>
        </w:rPr>
        <w:t xml:space="preserve">sta </w:t>
      </w:r>
      <w:r w:rsidR="00681FF7">
        <w:rPr>
          <w:color w:val="0000FF"/>
          <w:sz w:val="24"/>
          <w:szCs w:val="24"/>
        </w:rPr>
        <w:t>función</w:t>
      </w:r>
      <w:r w:rsidR="00B65B48">
        <w:rPr>
          <w:color w:val="0000FF"/>
          <w:sz w:val="24"/>
          <w:szCs w:val="24"/>
        </w:rPr>
        <w:t xml:space="preserve"> se </w:t>
      </w:r>
      <w:r w:rsidR="00E821E1">
        <w:rPr>
          <w:color w:val="0000FF"/>
          <w:sz w:val="24"/>
          <w:szCs w:val="24"/>
        </w:rPr>
        <w:t>justificará en la estrategia de verificación</w:t>
      </w:r>
      <w:r w:rsidR="00B65B48">
        <w:rPr>
          <w:color w:val="0000FF"/>
          <w:sz w:val="24"/>
          <w:szCs w:val="24"/>
        </w:rPr>
        <w:t xml:space="preserve"> de</w:t>
      </w:r>
      <w:r w:rsidR="008469CC">
        <w:rPr>
          <w:color w:val="0000FF"/>
          <w:sz w:val="24"/>
          <w:szCs w:val="24"/>
        </w:rPr>
        <w:t>l</w:t>
      </w:r>
      <w:r w:rsidR="00B65B48">
        <w:rPr>
          <w:color w:val="0000FF"/>
          <w:sz w:val="24"/>
          <w:szCs w:val="24"/>
        </w:rPr>
        <w:t xml:space="preserve"> Organismo</w:t>
      </w:r>
      <w:r w:rsidR="009A1100">
        <w:rPr>
          <w:color w:val="0000FF"/>
          <w:sz w:val="24"/>
          <w:szCs w:val="24"/>
        </w:rPr>
        <w:t xml:space="preserve"> </w:t>
      </w:r>
      <w:r w:rsidR="00B65B48">
        <w:rPr>
          <w:color w:val="0000FF"/>
          <w:sz w:val="24"/>
          <w:szCs w:val="24"/>
        </w:rPr>
        <w:t>Intermedio de Gestión.</w:t>
      </w:r>
      <w:bookmarkEnd w:id="11"/>
    </w:p>
    <w:p w14:paraId="344EBCA6" w14:textId="77777777" w:rsidR="007F55A8" w:rsidRDefault="007F55A8" w:rsidP="0095607C">
      <w:pPr>
        <w:widowControl/>
        <w:spacing w:after="30"/>
        <w:ind w:left="284"/>
        <w:rPr>
          <w:color w:val="0000FF"/>
          <w:sz w:val="24"/>
          <w:szCs w:val="24"/>
        </w:rPr>
      </w:pPr>
    </w:p>
    <w:p w14:paraId="4BA801B9" w14:textId="65769132" w:rsidR="004E243B" w:rsidRDefault="00C94477" w:rsidP="0095607C">
      <w:pPr>
        <w:widowControl/>
        <w:spacing w:after="30"/>
        <w:ind w:left="284"/>
        <w:rPr>
          <w:color w:val="0000FF"/>
          <w:sz w:val="24"/>
          <w:szCs w:val="24"/>
        </w:rPr>
      </w:pPr>
      <w:r>
        <w:rPr>
          <w:color w:val="0000FF"/>
          <w:sz w:val="24"/>
          <w:szCs w:val="24"/>
        </w:rPr>
        <w:t xml:space="preserve">Una vez </w:t>
      </w:r>
      <w:r w:rsidR="00B646E2">
        <w:rPr>
          <w:color w:val="0000FF"/>
          <w:sz w:val="24"/>
          <w:szCs w:val="24"/>
        </w:rPr>
        <w:t>culminado el procedimiento descrito</w:t>
      </w:r>
      <w:r>
        <w:rPr>
          <w:color w:val="0000FF"/>
          <w:sz w:val="24"/>
          <w:szCs w:val="24"/>
        </w:rPr>
        <w:t xml:space="preserve">, la Unidad de Gestión </w:t>
      </w:r>
      <w:r w:rsidR="003A0EEA">
        <w:rPr>
          <w:color w:val="0000FF"/>
          <w:sz w:val="24"/>
          <w:szCs w:val="24"/>
        </w:rPr>
        <w:t xml:space="preserve">remite a </w:t>
      </w:r>
      <w:r w:rsidR="00E71C79">
        <w:rPr>
          <w:color w:val="0000FF"/>
          <w:sz w:val="24"/>
          <w:szCs w:val="24"/>
        </w:rPr>
        <w:t>los beneficiarios (</w:t>
      </w:r>
      <w:r w:rsidR="007F55A8">
        <w:rPr>
          <w:color w:val="0000FF"/>
          <w:sz w:val="24"/>
          <w:szCs w:val="24"/>
        </w:rPr>
        <w:t>la</w:t>
      </w:r>
      <w:r w:rsidR="006872AC">
        <w:rPr>
          <w:color w:val="0000FF"/>
          <w:sz w:val="24"/>
          <w:szCs w:val="24"/>
        </w:rPr>
        <w:t>s</w:t>
      </w:r>
      <w:r w:rsidR="007F55A8">
        <w:rPr>
          <w:color w:val="0000FF"/>
          <w:sz w:val="24"/>
          <w:szCs w:val="24"/>
        </w:rPr>
        <w:t xml:space="preserve"> unidad</w:t>
      </w:r>
      <w:r w:rsidR="006872AC">
        <w:rPr>
          <w:color w:val="0000FF"/>
          <w:sz w:val="24"/>
          <w:szCs w:val="24"/>
        </w:rPr>
        <w:t>es</w:t>
      </w:r>
      <w:r w:rsidR="007F55A8">
        <w:rPr>
          <w:color w:val="0000FF"/>
          <w:sz w:val="24"/>
          <w:szCs w:val="24"/>
        </w:rPr>
        <w:t xml:space="preserve"> ejecutora</w:t>
      </w:r>
      <w:r w:rsidR="006872AC">
        <w:rPr>
          <w:color w:val="0000FF"/>
          <w:sz w:val="24"/>
          <w:szCs w:val="24"/>
        </w:rPr>
        <w:t>s</w:t>
      </w:r>
      <w:r w:rsidR="00E71C79">
        <w:rPr>
          <w:color w:val="0000FF"/>
          <w:sz w:val="24"/>
          <w:szCs w:val="24"/>
        </w:rPr>
        <w:t>)</w:t>
      </w:r>
      <w:r w:rsidR="006872AC">
        <w:rPr>
          <w:color w:val="0000FF"/>
          <w:sz w:val="24"/>
          <w:szCs w:val="24"/>
        </w:rPr>
        <w:t xml:space="preserve"> solicitantes</w:t>
      </w:r>
      <w:r w:rsidR="003A0EEA">
        <w:rPr>
          <w:color w:val="0000FF"/>
          <w:sz w:val="24"/>
          <w:szCs w:val="24"/>
        </w:rPr>
        <w:t xml:space="preserve"> comuni</w:t>
      </w:r>
      <w:r w:rsidR="007F55A8">
        <w:rPr>
          <w:color w:val="0000FF"/>
          <w:sz w:val="24"/>
          <w:szCs w:val="24"/>
        </w:rPr>
        <w:t>cación sobre la selección de la operación</w:t>
      </w:r>
      <w:r w:rsidR="003A0EEA">
        <w:rPr>
          <w:color w:val="0000FF"/>
          <w:sz w:val="24"/>
          <w:szCs w:val="24"/>
        </w:rPr>
        <w:t>, o bien, en su caso, el rechazo de la expresión de interés realizada dentro de la convocatoria.</w:t>
      </w:r>
      <w:r w:rsidR="00DF6134">
        <w:rPr>
          <w:color w:val="0000FF"/>
          <w:sz w:val="24"/>
          <w:szCs w:val="24"/>
        </w:rPr>
        <w:t xml:space="preserve"> </w:t>
      </w:r>
      <w:r w:rsidR="00633620">
        <w:rPr>
          <w:color w:val="0000FF"/>
          <w:sz w:val="24"/>
          <w:szCs w:val="24"/>
        </w:rPr>
        <w:t>L</w:t>
      </w:r>
      <w:r w:rsidR="00E71C79">
        <w:rPr>
          <w:color w:val="0000FF"/>
          <w:sz w:val="24"/>
          <w:szCs w:val="24"/>
        </w:rPr>
        <w:t>os beneficiarios (l</w:t>
      </w:r>
      <w:r w:rsidR="00633620">
        <w:rPr>
          <w:color w:val="0000FF"/>
          <w:sz w:val="24"/>
          <w:szCs w:val="24"/>
        </w:rPr>
        <w:t xml:space="preserve">as </w:t>
      </w:r>
      <w:r w:rsidR="004E243B">
        <w:rPr>
          <w:color w:val="0000FF"/>
          <w:sz w:val="24"/>
          <w:szCs w:val="24"/>
        </w:rPr>
        <w:t>unidades ejecutoras</w:t>
      </w:r>
      <w:r w:rsidR="00E71C79">
        <w:rPr>
          <w:color w:val="0000FF"/>
          <w:sz w:val="24"/>
          <w:szCs w:val="24"/>
        </w:rPr>
        <w:t>)</w:t>
      </w:r>
      <w:r w:rsidR="004E243B">
        <w:rPr>
          <w:color w:val="0000FF"/>
          <w:sz w:val="24"/>
          <w:szCs w:val="24"/>
        </w:rPr>
        <w:t xml:space="preserve"> cuyas operaciones hayan resultado seleccionadas deberán aceptar el DECA. </w:t>
      </w:r>
    </w:p>
    <w:p w14:paraId="0756F2BF" w14:textId="77777777" w:rsidR="004E243B" w:rsidRDefault="004E243B" w:rsidP="0095607C">
      <w:pPr>
        <w:widowControl/>
        <w:spacing w:after="30"/>
        <w:ind w:left="284"/>
        <w:rPr>
          <w:color w:val="0000FF"/>
          <w:sz w:val="24"/>
          <w:szCs w:val="24"/>
        </w:rPr>
      </w:pPr>
    </w:p>
    <w:p w14:paraId="2DAB4960" w14:textId="4D178F07" w:rsidR="004D666A" w:rsidRDefault="00DF6134" w:rsidP="0095607C">
      <w:pPr>
        <w:widowControl/>
        <w:spacing w:after="30"/>
        <w:ind w:left="284"/>
        <w:rPr>
          <w:color w:val="0000FF"/>
          <w:sz w:val="24"/>
          <w:szCs w:val="24"/>
        </w:rPr>
      </w:pPr>
      <w:r>
        <w:rPr>
          <w:color w:val="0000FF"/>
          <w:sz w:val="24"/>
          <w:szCs w:val="24"/>
        </w:rPr>
        <w:t>Una vez conste la aceptación del DECA correspondiente</w:t>
      </w:r>
      <w:r w:rsidR="00525042">
        <w:rPr>
          <w:color w:val="0000FF"/>
          <w:sz w:val="24"/>
          <w:szCs w:val="24"/>
        </w:rPr>
        <w:t xml:space="preserve">, lo cual supone la aceptación de la ayuda y la asunción de </w:t>
      </w:r>
      <w:r>
        <w:rPr>
          <w:color w:val="0000FF"/>
          <w:sz w:val="24"/>
          <w:szCs w:val="24"/>
        </w:rPr>
        <w:t>la condición de beneficiario en los términos del artículo 2.9 RDC</w:t>
      </w:r>
      <w:r w:rsidR="00525042">
        <w:rPr>
          <w:color w:val="0000FF"/>
          <w:sz w:val="24"/>
          <w:szCs w:val="24"/>
        </w:rPr>
        <w:t xml:space="preserve">, </w:t>
      </w:r>
      <w:r w:rsidR="000311F3">
        <w:rPr>
          <w:color w:val="0000FF"/>
          <w:sz w:val="24"/>
          <w:szCs w:val="24"/>
        </w:rPr>
        <w:t>la Unidad de Gestión procederá al registro de la selección de la operación</w:t>
      </w:r>
      <w:r w:rsidR="000D54DD">
        <w:rPr>
          <w:color w:val="0000FF"/>
          <w:sz w:val="24"/>
          <w:szCs w:val="24"/>
        </w:rPr>
        <w:t xml:space="preserve"> en </w:t>
      </w:r>
      <w:r w:rsidR="00A72077">
        <w:rPr>
          <w:color w:val="0000FF"/>
          <w:sz w:val="24"/>
          <w:szCs w:val="24"/>
        </w:rPr>
        <w:t>el sistema de información</w:t>
      </w:r>
      <w:r w:rsidR="000D54DD">
        <w:rPr>
          <w:color w:val="0000FF"/>
          <w:sz w:val="24"/>
          <w:szCs w:val="24"/>
        </w:rPr>
        <w:t xml:space="preserve"> del Organismo Intermedio de </w:t>
      </w:r>
      <w:r w:rsidR="000311F3">
        <w:rPr>
          <w:color w:val="0000FF"/>
          <w:sz w:val="24"/>
          <w:szCs w:val="24"/>
        </w:rPr>
        <w:t>Gestión</w:t>
      </w:r>
      <w:r w:rsidR="00A72077">
        <w:rPr>
          <w:color w:val="0000FF"/>
          <w:sz w:val="24"/>
          <w:szCs w:val="24"/>
        </w:rPr>
        <w:t xml:space="preserve">, </w:t>
      </w:r>
      <w:r w:rsidR="00A72077" w:rsidRPr="0077295F">
        <w:rPr>
          <w:color w:val="0000FF"/>
          <w:sz w:val="24"/>
          <w:szCs w:val="24"/>
        </w:rPr>
        <w:t>de manera que la aprobación de las operaciones, así como las listas de comprobación que permiten asegurar el cumplimiento de la normativa comunitaria y nacional serán almacenadas y firmadas en dicho sistema.</w:t>
      </w:r>
      <w:r w:rsidR="001E6E7B">
        <w:rPr>
          <w:color w:val="0000FF"/>
          <w:sz w:val="24"/>
          <w:szCs w:val="24"/>
        </w:rPr>
        <w:t xml:space="preserve"> </w:t>
      </w:r>
    </w:p>
    <w:p w14:paraId="1F2AC65D" w14:textId="77777777" w:rsidR="004D666A" w:rsidRDefault="004D666A" w:rsidP="0095607C">
      <w:pPr>
        <w:widowControl/>
        <w:spacing w:after="30"/>
        <w:ind w:left="284"/>
        <w:rPr>
          <w:color w:val="0000FF"/>
          <w:sz w:val="24"/>
          <w:szCs w:val="24"/>
        </w:rPr>
      </w:pPr>
    </w:p>
    <w:p w14:paraId="47089322" w14:textId="77777777" w:rsidR="009D7C29" w:rsidRDefault="009D7C29" w:rsidP="0095607C">
      <w:pPr>
        <w:widowControl/>
        <w:spacing w:after="30"/>
        <w:ind w:left="284"/>
        <w:rPr>
          <w:color w:val="0000FF"/>
          <w:sz w:val="24"/>
          <w:szCs w:val="24"/>
        </w:rPr>
      </w:pPr>
      <w:r>
        <w:rPr>
          <w:color w:val="0000FF"/>
          <w:sz w:val="24"/>
          <w:szCs w:val="24"/>
        </w:rPr>
        <w:t>En materia de selección de operaciones, el artículo 73 del RDC establece las siguientes obligaciones:</w:t>
      </w:r>
    </w:p>
    <w:p w14:paraId="1A61B665" w14:textId="77777777" w:rsidR="00422DDA" w:rsidRPr="00704A49" w:rsidRDefault="00422DDA" w:rsidP="00704A49">
      <w:pPr>
        <w:widowControl/>
        <w:ind w:left="1081"/>
        <w:rPr>
          <w:b/>
          <w:vanish/>
          <w:color w:val="000000"/>
          <w:sz w:val="28"/>
          <w:szCs w:val="28"/>
        </w:rPr>
      </w:pPr>
    </w:p>
    <w:p w14:paraId="63AA68BE" w14:textId="05C2B9E2" w:rsidR="009D7C29" w:rsidRPr="001D3ED4" w:rsidRDefault="009D7C29" w:rsidP="00037368">
      <w:pPr>
        <w:pStyle w:val="Ttulo5"/>
      </w:pPr>
      <w:bookmarkStart w:id="12" w:name="_Toc214357751"/>
      <w:r w:rsidRPr="001D3ED4">
        <w:t>Cumplimiento de criterios y procedimientos de selección</w:t>
      </w:r>
      <w:bookmarkEnd w:id="12"/>
    </w:p>
    <w:p w14:paraId="1B813EFB" w14:textId="77777777" w:rsidR="009D7C29" w:rsidRDefault="009D7C29" w:rsidP="009D7C29">
      <w:pPr>
        <w:widowControl/>
        <w:rPr>
          <w:b/>
          <w:color w:val="0000FF"/>
          <w:sz w:val="24"/>
          <w:szCs w:val="24"/>
          <w:u w:val="single"/>
        </w:rPr>
      </w:pPr>
    </w:p>
    <w:p w14:paraId="4859E39F" w14:textId="77777777" w:rsidR="00682D31" w:rsidRPr="004415E3" w:rsidRDefault="00682D31" w:rsidP="00B7581D">
      <w:pPr>
        <w:widowControl/>
        <w:spacing w:after="30"/>
        <w:ind w:left="567"/>
        <w:rPr>
          <w:color w:val="0000FF"/>
          <w:sz w:val="24"/>
          <w:szCs w:val="24"/>
        </w:rPr>
      </w:pPr>
      <w:r w:rsidRPr="004415E3">
        <w:rPr>
          <w:color w:val="0000FF"/>
          <w:sz w:val="24"/>
          <w:szCs w:val="24"/>
        </w:rPr>
        <w:t>Todas las operaciones cumplirán con el documento de Criterios y Procedimientos de Selección de Operaciones (CPSO) que se describe a continuación.</w:t>
      </w:r>
    </w:p>
    <w:p w14:paraId="3B7E2CB2" w14:textId="77777777" w:rsidR="00682D31" w:rsidRPr="00E23BD3" w:rsidRDefault="00682D31" w:rsidP="00B7581D">
      <w:pPr>
        <w:widowControl/>
        <w:spacing w:after="30"/>
        <w:ind w:left="567"/>
        <w:rPr>
          <w:color w:val="0000FF"/>
          <w:sz w:val="24"/>
          <w:szCs w:val="24"/>
          <w:highlight w:val="yellow"/>
        </w:rPr>
      </w:pPr>
    </w:p>
    <w:p w14:paraId="72856BA6" w14:textId="77777777" w:rsidR="00682D31" w:rsidRDefault="00682D31" w:rsidP="00B7581D">
      <w:pPr>
        <w:widowControl/>
        <w:spacing w:after="30"/>
        <w:ind w:left="567"/>
        <w:rPr>
          <w:color w:val="0000FF"/>
          <w:sz w:val="24"/>
          <w:szCs w:val="24"/>
        </w:rPr>
      </w:pPr>
      <w:r w:rsidRPr="004415E3">
        <w:rPr>
          <w:color w:val="0000FF"/>
          <w:sz w:val="24"/>
          <w:szCs w:val="24"/>
        </w:rPr>
        <w:t xml:space="preserve">De conformidad con el artículo 73 del RDC, el documento de Criterios y Procedimientos de Selección de Operaciones (CPSO) fue aprobado por el Comité de Seguimiento del Programa Plurirregional de España [artículo 40. 2 a) del RDC]. Dicho documento se encontrará almacenado en el sistema de información de la Autoridad de Gestión en forma de datos estructurados. Este documento estará accesible a todos los potenciales beneficiarios del programa en la página web de la Dirección General de Fondos Europeos, así como, en su caso, en la del Organismo Intermedio de </w:t>
      </w:r>
      <w:r w:rsidR="00BD3107">
        <w:rPr>
          <w:color w:val="0000FF"/>
          <w:sz w:val="24"/>
          <w:szCs w:val="24"/>
        </w:rPr>
        <w:t>Gestión</w:t>
      </w:r>
      <w:r w:rsidRPr="004415E3">
        <w:rPr>
          <w:color w:val="0000FF"/>
          <w:sz w:val="24"/>
          <w:szCs w:val="24"/>
        </w:rPr>
        <w:t>.</w:t>
      </w:r>
    </w:p>
    <w:p w14:paraId="037FA7FC" w14:textId="77777777" w:rsidR="004415E3" w:rsidRDefault="004415E3" w:rsidP="00B7581D">
      <w:pPr>
        <w:widowControl/>
        <w:spacing w:after="30"/>
        <w:ind w:left="567"/>
        <w:rPr>
          <w:color w:val="0000FF"/>
          <w:sz w:val="24"/>
          <w:szCs w:val="24"/>
        </w:rPr>
      </w:pPr>
    </w:p>
    <w:p w14:paraId="535C1895" w14:textId="77777777" w:rsidR="004415E3" w:rsidRDefault="004415E3" w:rsidP="00B7581D">
      <w:pPr>
        <w:widowControl/>
        <w:spacing w:after="30"/>
        <w:ind w:left="567"/>
        <w:rPr>
          <w:color w:val="0000FF"/>
          <w:sz w:val="24"/>
          <w:szCs w:val="24"/>
        </w:rPr>
      </w:pPr>
      <w:r>
        <w:rPr>
          <w:color w:val="0000FF"/>
          <w:sz w:val="24"/>
          <w:szCs w:val="24"/>
        </w:rPr>
        <w:t xml:space="preserve">En el documento de CPSO se recogen los criterios de obligado cumplimiento o elegibilidad, que deben ser tenidos en cuenta a lo largo de los procedimientos de selección de operaciones para su cofinanciación con el FEDER. </w:t>
      </w:r>
    </w:p>
    <w:p w14:paraId="0F27E226" w14:textId="77777777" w:rsidR="004415E3" w:rsidRDefault="004415E3" w:rsidP="00B7581D">
      <w:pPr>
        <w:widowControl/>
        <w:spacing w:after="30"/>
        <w:ind w:left="567"/>
        <w:rPr>
          <w:color w:val="0000FF"/>
          <w:sz w:val="24"/>
          <w:szCs w:val="24"/>
        </w:rPr>
      </w:pPr>
    </w:p>
    <w:p w14:paraId="081B935D" w14:textId="77777777" w:rsidR="004415E3" w:rsidRDefault="004415E3" w:rsidP="00B7581D">
      <w:pPr>
        <w:widowControl/>
        <w:spacing w:after="30"/>
        <w:ind w:left="567"/>
        <w:rPr>
          <w:color w:val="0000FF"/>
          <w:sz w:val="24"/>
          <w:szCs w:val="24"/>
        </w:rPr>
      </w:pPr>
      <w:r>
        <w:rPr>
          <w:color w:val="0000FF"/>
          <w:sz w:val="24"/>
          <w:szCs w:val="24"/>
        </w:rPr>
        <w:t xml:space="preserve">Asimismo, se recogen los criterios que deberán ser utilizados para priorizar las operaciones en la fase de evaluación de las propuestas para asegurar la calidad y viabilidad de </w:t>
      </w:r>
      <w:proofErr w:type="gramStart"/>
      <w:r>
        <w:rPr>
          <w:color w:val="0000FF"/>
          <w:sz w:val="24"/>
          <w:szCs w:val="24"/>
        </w:rPr>
        <w:t>las mismas</w:t>
      </w:r>
      <w:proofErr w:type="gramEnd"/>
      <w:r>
        <w:rPr>
          <w:color w:val="0000FF"/>
          <w:sz w:val="24"/>
          <w:szCs w:val="24"/>
        </w:rPr>
        <w:t xml:space="preserve"> y su adecuación a la estrategia del programa y a los objetivos específicos concretos en los que se encuadren. </w:t>
      </w:r>
    </w:p>
    <w:p w14:paraId="24F11C2C" w14:textId="77777777" w:rsidR="00F2093D" w:rsidRDefault="00F2093D" w:rsidP="00B7581D">
      <w:pPr>
        <w:widowControl/>
        <w:spacing w:after="30"/>
        <w:ind w:left="567"/>
        <w:rPr>
          <w:color w:val="0000FF"/>
          <w:sz w:val="24"/>
          <w:szCs w:val="24"/>
        </w:rPr>
      </w:pPr>
    </w:p>
    <w:p w14:paraId="50D27F1A" w14:textId="77777777" w:rsidR="00F2093D" w:rsidRDefault="00F2093D" w:rsidP="00B7581D">
      <w:pPr>
        <w:widowControl/>
        <w:spacing w:after="30"/>
        <w:ind w:left="567"/>
        <w:rPr>
          <w:color w:val="0000FF"/>
          <w:sz w:val="24"/>
          <w:szCs w:val="24"/>
        </w:rPr>
      </w:pPr>
      <w:r>
        <w:rPr>
          <w:color w:val="0000FF"/>
          <w:sz w:val="24"/>
          <w:szCs w:val="24"/>
        </w:rPr>
        <w:t xml:space="preserve">Los CPSO aprobados </w:t>
      </w:r>
      <w:r w:rsidRPr="00F2093D">
        <w:rPr>
          <w:color w:val="0000FF"/>
          <w:sz w:val="24"/>
          <w:szCs w:val="24"/>
        </w:rPr>
        <w:t>por el Comité de Seguimiento del Programa Plurirregional de España</w:t>
      </w:r>
      <w:r>
        <w:rPr>
          <w:color w:val="0000FF"/>
          <w:sz w:val="24"/>
          <w:szCs w:val="24"/>
        </w:rPr>
        <w:t xml:space="preserve"> son transparentes y no discriminatorios, garantizan la accesibilidad a las personas con discapacidad y la igualdad de género y tienen en cuenta la Carta de los Derechos Fundamentales de la Unión </w:t>
      </w:r>
      <w:r w:rsidR="00BE1AEA">
        <w:rPr>
          <w:color w:val="0000FF"/>
          <w:sz w:val="24"/>
          <w:szCs w:val="24"/>
        </w:rPr>
        <w:t>Europea,</w:t>
      </w:r>
      <w:r>
        <w:rPr>
          <w:color w:val="0000FF"/>
          <w:sz w:val="24"/>
          <w:szCs w:val="24"/>
        </w:rPr>
        <w:t xml:space="preserve"> así como el princ</w:t>
      </w:r>
      <w:r w:rsidR="00B1366B">
        <w:rPr>
          <w:color w:val="0000FF"/>
          <w:sz w:val="24"/>
          <w:szCs w:val="24"/>
        </w:rPr>
        <w:t xml:space="preserve">ipio de desarrollo sostenible y la Política de la Unión en materia de medio ambiente. </w:t>
      </w:r>
    </w:p>
    <w:p w14:paraId="3662EE59" w14:textId="77777777" w:rsidR="00B1366B" w:rsidRDefault="00B1366B" w:rsidP="00B7581D">
      <w:pPr>
        <w:widowControl/>
        <w:spacing w:after="30"/>
        <w:ind w:left="567"/>
        <w:rPr>
          <w:color w:val="0000FF"/>
          <w:sz w:val="24"/>
          <w:szCs w:val="24"/>
        </w:rPr>
      </w:pPr>
    </w:p>
    <w:p w14:paraId="0C5EA760" w14:textId="77777777" w:rsidR="00B1366B" w:rsidRDefault="00B1366B" w:rsidP="00B7581D">
      <w:pPr>
        <w:widowControl/>
        <w:spacing w:after="30"/>
        <w:ind w:left="567"/>
        <w:rPr>
          <w:color w:val="0000FF"/>
          <w:sz w:val="24"/>
          <w:szCs w:val="24"/>
        </w:rPr>
      </w:pPr>
      <w:r>
        <w:rPr>
          <w:color w:val="0000FF"/>
          <w:sz w:val="24"/>
          <w:szCs w:val="24"/>
        </w:rPr>
        <w:t xml:space="preserve">Por otro lado, los CPSO también cumplen con los principios transversales fijados en el Acuerdo de Asociación (AA) que deben ser tenidos en cuenta a la hora de seleccionar las operaciones. </w:t>
      </w:r>
    </w:p>
    <w:p w14:paraId="2647B597" w14:textId="77777777" w:rsidR="00B1366B" w:rsidRDefault="00B1366B" w:rsidP="00B7581D">
      <w:pPr>
        <w:widowControl/>
        <w:spacing w:after="30"/>
        <w:ind w:left="567"/>
        <w:rPr>
          <w:color w:val="0000FF"/>
          <w:sz w:val="24"/>
          <w:szCs w:val="24"/>
        </w:rPr>
      </w:pPr>
    </w:p>
    <w:p w14:paraId="280E1FAC" w14:textId="77777777" w:rsidR="00B1366B" w:rsidRDefault="00652A18" w:rsidP="00B7581D">
      <w:pPr>
        <w:widowControl/>
        <w:spacing w:after="30"/>
        <w:ind w:left="567"/>
        <w:rPr>
          <w:color w:val="0000FF"/>
          <w:sz w:val="24"/>
          <w:szCs w:val="24"/>
        </w:rPr>
      </w:pPr>
      <w:r>
        <w:rPr>
          <w:color w:val="0000FF"/>
          <w:sz w:val="24"/>
          <w:szCs w:val="24"/>
        </w:rPr>
        <w:t>Estos requisitos fijados por el RDC y el AA se recogen en la Sección 1 de los CPSO denominado “Principios Horizontales y Principios Transversales de aplicación en los procedimientos de selección de operaciones”</w:t>
      </w:r>
      <w:r w:rsidR="00003953">
        <w:rPr>
          <w:color w:val="0000FF"/>
          <w:sz w:val="24"/>
          <w:szCs w:val="24"/>
        </w:rPr>
        <w:t>. Otros requisitos se contemplan en el apartado de “Criterios específicos de selección de operaciones, en coherencia con la estrategia general del programa y el enfoque de cada OE (Sección 3- Consideraciones Generales y Sección4- Clasificación por OE)</w:t>
      </w:r>
    </w:p>
    <w:p w14:paraId="40E1DDB4" w14:textId="77777777" w:rsidR="00003953" w:rsidRDefault="00003953" w:rsidP="00B7581D">
      <w:pPr>
        <w:widowControl/>
        <w:spacing w:after="30"/>
        <w:ind w:left="567"/>
        <w:rPr>
          <w:color w:val="0000FF"/>
          <w:sz w:val="24"/>
          <w:szCs w:val="24"/>
        </w:rPr>
      </w:pPr>
    </w:p>
    <w:p w14:paraId="34032286" w14:textId="72A16E50" w:rsidR="00003953" w:rsidRDefault="00003953" w:rsidP="00B7581D">
      <w:pPr>
        <w:widowControl/>
        <w:spacing w:after="30"/>
        <w:ind w:left="567"/>
        <w:rPr>
          <w:color w:val="0000FF"/>
          <w:sz w:val="24"/>
          <w:szCs w:val="24"/>
        </w:rPr>
      </w:pPr>
      <w:r>
        <w:rPr>
          <w:color w:val="0000FF"/>
          <w:sz w:val="24"/>
          <w:szCs w:val="24"/>
        </w:rPr>
        <w:lastRenderedPageBreak/>
        <w:t>Todos estos requisitos y principios serán considerados en las distintas fases de los procedimientos de selección, desde el propio diseño de las convocatorias hasta la selección final de las operaciones a cofinanciar.</w:t>
      </w:r>
      <w:r w:rsidR="00D41BAC">
        <w:rPr>
          <w:color w:val="0000FF"/>
          <w:sz w:val="24"/>
          <w:szCs w:val="24"/>
        </w:rPr>
        <w:t xml:space="preserve"> El sistema de info</w:t>
      </w:r>
      <w:r w:rsidR="009D3039">
        <w:rPr>
          <w:color w:val="0000FF"/>
          <w:sz w:val="24"/>
          <w:szCs w:val="24"/>
        </w:rPr>
        <w:t xml:space="preserve">rmación del Organismo Intermedio de </w:t>
      </w:r>
      <w:r w:rsidR="00BD3107">
        <w:rPr>
          <w:color w:val="0000FF"/>
          <w:sz w:val="24"/>
          <w:szCs w:val="24"/>
        </w:rPr>
        <w:t>Gestión</w:t>
      </w:r>
      <w:r w:rsidR="009D3039">
        <w:rPr>
          <w:color w:val="0000FF"/>
          <w:sz w:val="24"/>
          <w:szCs w:val="24"/>
        </w:rPr>
        <w:t xml:space="preserve"> </w:t>
      </w:r>
      <w:r w:rsidR="00D41BAC">
        <w:rPr>
          <w:color w:val="0000FF"/>
          <w:sz w:val="24"/>
          <w:szCs w:val="24"/>
        </w:rPr>
        <w:t>recogerá la información que acredite convenientemente el cumplimiento</w:t>
      </w:r>
      <w:r w:rsidR="002E0705">
        <w:rPr>
          <w:color w:val="0000FF"/>
          <w:sz w:val="24"/>
          <w:szCs w:val="24"/>
        </w:rPr>
        <w:t xml:space="preserve"> de</w:t>
      </w:r>
      <w:r w:rsidR="00D41BAC">
        <w:rPr>
          <w:color w:val="0000FF"/>
          <w:sz w:val="24"/>
          <w:szCs w:val="24"/>
        </w:rPr>
        <w:t xml:space="preserve"> </w:t>
      </w:r>
      <w:r w:rsidR="000B184C">
        <w:rPr>
          <w:color w:val="0000FF"/>
          <w:sz w:val="24"/>
          <w:szCs w:val="24"/>
        </w:rPr>
        <w:t>los CPSO</w:t>
      </w:r>
      <w:r w:rsidR="00D41BAC">
        <w:rPr>
          <w:color w:val="0000FF"/>
          <w:sz w:val="24"/>
          <w:szCs w:val="24"/>
        </w:rPr>
        <w:t xml:space="preserve"> y establecerá, en su caso, referencias, listas de comprobación, validaciones o anexará documentos que constituyan indicios adecuados </w:t>
      </w:r>
      <w:r w:rsidR="00704525">
        <w:rPr>
          <w:color w:val="0000FF"/>
          <w:sz w:val="24"/>
          <w:szCs w:val="24"/>
        </w:rPr>
        <w:t xml:space="preserve">sobre la aplicación de </w:t>
      </w:r>
      <w:proofErr w:type="gramStart"/>
      <w:r w:rsidR="00704525">
        <w:rPr>
          <w:color w:val="0000FF"/>
          <w:sz w:val="24"/>
          <w:szCs w:val="24"/>
        </w:rPr>
        <w:t>los mismos</w:t>
      </w:r>
      <w:proofErr w:type="gramEnd"/>
      <w:r w:rsidR="00704525">
        <w:rPr>
          <w:color w:val="0000FF"/>
          <w:sz w:val="24"/>
          <w:szCs w:val="24"/>
        </w:rPr>
        <w:t>.</w:t>
      </w:r>
    </w:p>
    <w:p w14:paraId="77504A3D" w14:textId="77777777" w:rsidR="00704525" w:rsidRDefault="00704525" w:rsidP="00B7581D">
      <w:pPr>
        <w:widowControl/>
        <w:spacing w:after="30"/>
        <w:ind w:left="567"/>
        <w:rPr>
          <w:color w:val="0000FF"/>
          <w:sz w:val="24"/>
          <w:szCs w:val="24"/>
        </w:rPr>
      </w:pPr>
    </w:p>
    <w:p w14:paraId="5E3D0503" w14:textId="1BD6CCA6" w:rsidR="009D7C29" w:rsidRDefault="00BB5B5B" w:rsidP="00B7581D">
      <w:pPr>
        <w:widowControl/>
        <w:spacing w:after="30"/>
        <w:ind w:left="567"/>
        <w:rPr>
          <w:color w:val="0000FF"/>
          <w:sz w:val="24"/>
          <w:szCs w:val="24"/>
        </w:rPr>
      </w:pPr>
      <w:r>
        <w:rPr>
          <w:color w:val="0000FF"/>
          <w:sz w:val="24"/>
          <w:szCs w:val="24"/>
        </w:rPr>
        <w:t>El procedimiento de selección de operaciones de convocatorias de expresiones</w:t>
      </w:r>
      <w:r w:rsidR="00BD3107">
        <w:rPr>
          <w:color w:val="0000FF"/>
          <w:sz w:val="24"/>
          <w:szCs w:val="24"/>
        </w:rPr>
        <w:t xml:space="preserve"> de interés</w:t>
      </w:r>
      <w:r>
        <w:rPr>
          <w:color w:val="0000FF"/>
          <w:sz w:val="24"/>
          <w:szCs w:val="24"/>
        </w:rPr>
        <w:t xml:space="preserve"> que se </w:t>
      </w:r>
      <w:proofErr w:type="gramStart"/>
      <w:r>
        <w:rPr>
          <w:color w:val="0000FF"/>
          <w:sz w:val="24"/>
          <w:szCs w:val="24"/>
        </w:rPr>
        <w:t>utilizará</w:t>
      </w:r>
      <w:r w:rsidR="00D57EA0">
        <w:rPr>
          <w:color w:val="0000FF"/>
          <w:sz w:val="24"/>
          <w:szCs w:val="24"/>
        </w:rPr>
        <w:t>,</w:t>
      </w:r>
      <w:proofErr w:type="gramEnd"/>
      <w:r>
        <w:rPr>
          <w:color w:val="0000FF"/>
          <w:sz w:val="24"/>
          <w:szCs w:val="24"/>
        </w:rPr>
        <w:t xml:space="preserve"> incluirá indicaciones claras sobre el cumplimiento de los principios horizontales y principios transversales, </w:t>
      </w:r>
      <w:r w:rsidR="002E0705">
        <w:rPr>
          <w:color w:val="0000FF"/>
          <w:sz w:val="24"/>
          <w:szCs w:val="24"/>
        </w:rPr>
        <w:t>criterios de elegibilidad</w:t>
      </w:r>
      <w:r>
        <w:rPr>
          <w:color w:val="0000FF"/>
          <w:sz w:val="24"/>
          <w:szCs w:val="24"/>
        </w:rPr>
        <w:t>, criterios de priorización y condicionantes ambientales que</w:t>
      </w:r>
      <w:r w:rsidR="009F1BA7">
        <w:rPr>
          <w:color w:val="0000FF"/>
          <w:sz w:val="24"/>
          <w:szCs w:val="24"/>
        </w:rPr>
        <w:t xml:space="preserve"> les</w:t>
      </w:r>
      <w:r>
        <w:rPr>
          <w:color w:val="0000FF"/>
          <w:sz w:val="24"/>
          <w:szCs w:val="24"/>
        </w:rPr>
        <w:t xml:space="preserve"> sean de aplicación. Todo ello, de acuerdo con las definiciones y consideraciones recogidas en los apartados correspondientes del documento de CPSO aprobado</w:t>
      </w:r>
      <w:r w:rsidR="009F1BA7">
        <w:rPr>
          <w:color w:val="0000FF"/>
          <w:sz w:val="24"/>
          <w:szCs w:val="24"/>
        </w:rPr>
        <w:t>, tanto de manera general como de manera específica atendiendo a la naturaleza de las operaciones a las que dan cobertura.</w:t>
      </w:r>
    </w:p>
    <w:p w14:paraId="3BBABC74" w14:textId="77777777" w:rsidR="00D57EA0" w:rsidRDefault="00D57EA0" w:rsidP="000721FB">
      <w:pPr>
        <w:widowControl/>
        <w:spacing w:after="30"/>
        <w:rPr>
          <w:color w:val="0000FF"/>
          <w:sz w:val="24"/>
          <w:szCs w:val="24"/>
        </w:rPr>
      </w:pPr>
    </w:p>
    <w:p w14:paraId="27E6C9A9" w14:textId="71BE2477" w:rsidR="009D7C29" w:rsidRPr="004E3106" w:rsidRDefault="009D7C29" w:rsidP="004E3106">
      <w:pPr>
        <w:pStyle w:val="Ttulo5"/>
      </w:pPr>
      <w:bookmarkStart w:id="13" w:name="_Toc214357752"/>
      <w:r w:rsidRPr="004E3106">
        <w:t>Otros aspectos por los que velar en la selección de operaciones</w:t>
      </w:r>
      <w:bookmarkEnd w:id="13"/>
    </w:p>
    <w:p w14:paraId="5BD3172F" w14:textId="77777777" w:rsidR="009D7C29" w:rsidRDefault="009D7C29" w:rsidP="009D7C29">
      <w:pPr>
        <w:ind w:left="2552"/>
        <w:rPr>
          <w:color w:val="4F81BD"/>
          <w:sz w:val="24"/>
          <w:szCs w:val="24"/>
        </w:rPr>
      </w:pPr>
    </w:p>
    <w:p w14:paraId="4C2D4828" w14:textId="5E0BE94F" w:rsidR="009D7C29" w:rsidRDefault="009D7C29" w:rsidP="00B7581D">
      <w:pPr>
        <w:ind w:left="567"/>
        <w:rPr>
          <w:color w:val="0000FF"/>
          <w:sz w:val="24"/>
          <w:szCs w:val="24"/>
        </w:rPr>
      </w:pPr>
      <w:r>
        <w:rPr>
          <w:color w:val="0000FF"/>
          <w:sz w:val="24"/>
          <w:szCs w:val="24"/>
        </w:rPr>
        <w:t xml:space="preserve">De acuerdo con el artículo 73.2 del RDC, en la selección de operaciones, </w:t>
      </w:r>
      <w:r w:rsidR="00620FAB">
        <w:rPr>
          <w:color w:val="0000FF"/>
          <w:sz w:val="24"/>
          <w:szCs w:val="24"/>
        </w:rPr>
        <w:t xml:space="preserve">el Organismo Intermedio Ligero </w:t>
      </w:r>
      <w:r>
        <w:rPr>
          <w:color w:val="0000FF"/>
          <w:sz w:val="24"/>
          <w:szCs w:val="24"/>
        </w:rPr>
        <w:t>debe:</w:t>
      </w:r>
    </w:p>
    <w:p w14:paraId="0035F775" w14:textId="77777777" w:rsidR="009D7C29" w:rsidRDefault="009D7C29" w:rsidP="00B7581D">
      <w:pPr>
        <w:ind w:left="851"/>
        <w:rPr>
          <w:color w:val="0000FF"/>
          <w:sz w:val="24"/>
          <w:szCs w:val="24"/>
        </w:rPr>
      </w:pPr>
    </w:p>
    <w:p w14:paraId="3162FD93" w14:textId="77777777" w:rsidR="00BD3107" w:rsidRDefault="009D7C29" w:rsidP="00B7581D">
      <w:pPr>
        <w:numPr>
          <w:ilvl w:val="0"/>
          <w:numId w:val="8"/>
        </w:numPr>
        <w:ind w:left="851"/>
        <w:rPr>
          <w:color w:val="0000FF"/>
          <w:sz w:val="24"/>
          <w:szCs w:val="24"/>
        </w:rPr>
      </w:pPr>
      <w:r>
        <w:rPr>
          <w:color w:val="0000FF"/>
          <w:sz w:val="24"/>
          <w:szCs w:val="24"/>
        </w:rPr>
        <w:t xml:space="preserve">Velar por que las operaciones seleccionadas cumplan el programa, incluida su coherencia con las estrategias pertinentes en las que se basa el programa; así como que contribuyan eficazmente a la consecución de los objetivos específicos del programa. </w:t>
      </w:r>
    </w:p>
    <w:p w14:paraId="3DA6C17A" w14:textId="77777777" w:rsidR="009D7C29" w:rsidRDefault="009D7C29" w:rsidP="00B7581D">
      <w:pPr>
        <w:ind w:left="851"/>
        <w:rPr>
          <w:color w:val="0000FF"/>
          <w:sz w:val="24"/>
          <w:szCs w:val="24"/>
        </w:rPr>
      </w:pPr>
      <w:r>
        <w:rPr>
          <w:color w:val="0000FF"/>
          <w:sz w:val="24"/>
          <w:szCs w:val="24"/>
        </w:rPr>
        <w:t>Este aspecto se valora a la luz del documento de criterios y procedimientos de selección de operaciones (CPSO), donde se recogen los tipos de acciones elegibles de acuerdo con la estrategia del programa.</w:t>
      </w:r>
    </w:p>
    <w:p w14:paraId="41593BB6" w14:textId="77777777" w:rsidR="009D7C29" w:rsidRDefault="009D7C29" w:rsidP="00B7581D">
      <w:pPr>
        <w:ind w:left="851"/>
        <w:rPr>
          <w:color w:val="0000FF"/>
          <w:sz w:val="24"/>
          <w:szCs w:val="24"/>
        </w:rPr>
      </w:pPr>
    </w:p>
    <w:p w14:paraId="17549F85" w14:textId="77777777" w:rsidR="005C42D2" w:rsidRDefault="009D7C29" w:rsidP="00B7581D">
      <w:pPr>
        <w:numPr>
          <w:ilvl w:val="0"/>
          <w:numId w:val="8"/>
        </w:numPr>
        <w:ind w:left="851"/>
        <w:rPr>
          <w:color w:val="0000FF"/>
          <w:sz w:val="24"/>
          <w:szCs w:val="24"/>
        </w:rPr>
      </w:pPr>
      <w:r>
        <w:rPr>
          <w:color w:val="0000FF"/>
          <w:sz w:val="24"/>
          <w:szCs w:val="24"/>
        </w:rPr>
        <w:t xml:space="preserve">Garantizar que las operaciones seleccionadas que entran en el ámbito de una condición favorecedora sean coherentes con las correspondientes estrategias y documentos de planificación establecidos para cumplir dicha condición favorecedora. </w:t>
      </w:r>
    </w:p>
    <w:p w14:paraId="24786219" w14:textId="77777777" w:rsidR="009D7C29" w:rsidRDefault="009D7C29" w:rsidP="00B7581D">
      <w:pPr>
        <w:ind w:left="851"/>
        <w:rPr>
          <w:color w:val="0000FF"/>
          <w:sz w:val="24"/>
          <w:szCs w:val="24"/>
        </w:rPr>
      </w:pPr>
      <w:r>
        <w:rPr>
          <w:color w:val="0000FF"/>
          <w:sz w:val="24"/>
          <w:szCs w:val="24"/>
        </w:rPr>
        <w:t>Este aspecto se verificará con la cumplimentación preceptiva de las listas de comprobación para la selección de la operación</w:t>
      </w:r>
      <w:r w:rsidR="007F43B8">
        <w:rPr>
          <w:color w:val="0000FF"/>
          <w:sz w:val="24"/>
          <w:szCs w:val="24"/>
        </w:rPr>
        <w:t xml:space="preserve"> en el sistema de información del Organismo Intermedio de </w:t>
      </w:r>
      <w:r w:rsidR="005174C9">
        <w:rPr>
          <w:color w:val="0000FF"/>
          <w:sz w:val="24"/>
          <w:szCs w:val="24"/>
        </w:rPr>
        <w:t>Gestión</w:t>
      </w:r>
      <w:r>
        <w:rPr>
          <w:color w:val="0000FF"/>
          <w:sz w:val="24"/>
          <w:szCs w:val="24"/>
        </w:rPr>
        <w:t>.</w:t>
      </w:r>
    </w:p>
    <w:p w14:paraId="39581613" w14:textId="77777777" w:rsidR="009D7C29" w:rsidRDefault="009D7C29" w:rsidP="00B7581D">
      <w:pPr>
        <w:ind w:left="567"/>
        <w:rPr>
          <w:color w:val="0000FF"/>
          <w:sz w:val="24"/>
          <w:szCs w:val="24"/>
        </w:rPr>
      </w:pPr>
    </w:p>
    <w:p w14:paraId="0353AB33" w14:textId="77777777" w:rsidR="005174C9" w:rsidRDefault="009D7C29" w:rsidP="00B7581D">
      <w:pPr>
        <w:numPr>
          <w:ilvl w:val="0"/>
          <w:numId w:val="8"/>
        </w:numPr>
        <w:ind w:left="851"/>
        <w:rPr>
          <w:color w:val="0000FF"/>
          <w:sz w:val="24"/>
          <w:szCs w:val="24"/>
        </w:rPr>
      </w:pPr>
      <w:r>
        <w:rPr>
          <w:color w:val="0000FF"/>
          <w:sz w:val="24"/>
          <w:szCs w:val="24"/>
        </w:rPr>
        <w:t xml:space="preserve">Garantizar que las operaciones seleccionadas presenten la mejor relación entre el importe de la ayuda, las actividades emprendidas y la consecución de los objetivos. </w:t>
      </w:r>
    </w:p>
    <w:p w14:paraId="3BDB8444" w14:textId="77777777" w:rsidR="009D7C29" w:rsidRPr="006053DE" w:rsidRDefault="009D7C29" w:rsidP="00B7581D">
      <w:pPr>
        <w:ind w:left="851"/>
        <w:rPr>
          <w:color w:val="0000FF"/>
          <w:sz w:val="24"/>
          <w:szCs w:val="24"/>
        </w:rPr>
      </w:pPr>
      <w:r>
        <w:rPr>
          <w:color w:val="0000FF"/>
          <w:sz w:val="24"/>
          <w:szCs w:val="24"/>
        </w:rPr>
        <w:t xml:space="preserve">Este requisito se integra en los propios procesos de selección, que tienen como objetivo obtener la mejor relación entre la intensidad de ayuda asignada y los resultados esperables, estableciendo criterios adecuados para su consecución. </w:t>
      </w:r>
    </w:p>
    <w:p w14:paraId="6F6DFC25" w14:textId="77777777" w:rsidR="009D7C29" w:rsidRDefault="009D7C29" w:rsidP="00B7581D">
      <w:pPr>
        <w:ind w:left="567"/>
        <w:rPr>
          <w:color w:val="0000FF"/>
          <w:sz w:val="24"/>
          <w:szCs w:val="24"/>
        </w:rPr>
      </w:pPr>
    </w:p>
    <w:p w14:paraId="696F074F" w14:textId="77777777" w:rsidR="009D7C29" w:rsidRDefault="009D7C29" w:rsidP="00B7581D">
      <w:pPr>
        <w:numPr>
          <w:ilvl w:val="0"/>
          <w:numId w:val="8"/>
        </w:numPr>
        <w:ind w:left="851"/>
        <w:rPr>
          <w:color w:val="0000FF"/>
          <w:sz w:val="24"/>
          <w:szCs w:val="24"/>
        </w:rPr>
      </w:pPr>
      <w:r>
        <w:rPr>
          <w:color w:val="0000FF"/>
          <w:sz w:val="24"/>
          <w:szCs w:val="24"/>
        </w:rPr>
        <w:t>Verificar que</w:t>
      </w:r>
      <w:r w:rsidR="00934FBF">
        <w:rPr>
          <w:color w:val="0000FF"/>
          <w:sz w:val="24"/>
          <w:szCs w:val="24"/>
        </w:rPr>
        <w:t xml:space="preserve"> el beneficiario</w:t>
      </w:r>
      <w:r>
        <w:rPr>
          <w:color w:val="0000FF"/>
          <w:sz w:val="24"/>
          <w:szCs w:val="24"/>
        </w:rPr>
        <w:t xml:space="preserve"> </w:t>
      </w:r>
      <w:r w:rsidR="00934FBF">
        <w:rPr>
          <w:color w:val="0000FF"/>
          <w:sz w:val="24"/>
          <w:szCs w:val="24"/>
        </w:rPr>
        <w:t>(</w:t>
      </w:r>
      <w:r w:rsidR="00B17AAD">
        <w:rPr>
          <w:color w:val="0000FF"/>
          <w:sz w:val="24"/>
          <w:szCs w:val="24"/>
        </w:rPr>
        <w:t>la unidad ejecutora</w:t>
      </w:r>
      <w:r w:rsidR="00934FBF">
        <w:rPr>
          <w:color w:val="0000FF"/>
          <w:sz w:val="24"/>
          <w:szCs w:val="24"/>
        </w:rPr>
        <w:t>)</w:t>
      </w:r>
      <w:r w:rsidR="00730062">
        <w:rPr>
          <w:color w:val="0000FF"/>
          <w:sz w:val="24"/>
          <w:szCs w:val="24"/>
        </w:rPr>
        <w:t xml:space="preserve"> correspondiente</w:t>
      </w:r>
      <w:r>
        <w:rPr>
          <w:color w:val="0000FF"/>
          <w:sz w:val="24"/>
          <w:szCs w:val="24"/>
        </w:rPr>
        <w:t xml:space="preserve"> disponga de </w:t>
      </w:r>
      <w:r>
        <w:rPr>
          <w:color w:val="0000FF"/>
          <w:sz w:val="24"/>
          <w:szCs w:val="24"/>
        </w:rPr>
        <w:lastRenderedPageBreak/>
        <w:t>los recursos y mecanismos financieros necesarios para cubrir los costes de funcionamiento y mantenimiento de las operaciones que impliquen inversiones en infraestructuras o inversiones productivas, para garantizar su sostenibilidad financiera. Los propios procesos de selección requieren la documentación pertinente para garantizar la viabilidad financiera de las operaciones objeto de ayuda y, por tanto, l</w:t>
      </w:r>
      <w:r w:rsidR="00B17AAD">
        <w:rPr>
          <w:color w:val="0000FF"/>
          <w:sz w:val="24"/>
          <w:szCs w:val="24"/>
        </w:rPr>
        <w:t>a capacidad de</w:t>
      </w:r>
      <w:r w:rsidR="003B4395">
        <w:rPr>
          <w:color w:val="0000FF"/>
          <w:sz w:val="24"/>
          <w:szCs w:val="24"/>
        </w:rPr>
        <w:t>l beneficiario</w:t>
      </w:r>
      <w:r w:rsidR="00B17AAD">
        <w:rPr>
          <w:color w:val="0000FF"/>
          <w:sz w:val="24"/>
          <w:szCs w:val="24"/>
        </w:rPr>
        <w:t xml:space="preserve"> </w:t>
      </w:r>
      <w:r w:rsidR="003B4395">
        <w:rPr>
          <w:color w:val="0000FF"/>
          <w:sz w:val="24"/>
          <w:szCs w:val="24"/>
        </w:rPr>
        <w:t>(</w:t>
      </w:r>
      <w:r w:rsidR="00B17AAD">
        <w:rPr>
          <w:color w:val="0000FF"/>
          <w:sz w:val="24"/>
          <w:szCs w:val="24"/>
        </w:rPr>
        <w:t>la unidad ejecutora</w:t>
      </w:r>
      <w:r w:rsidR="003B4395">
        <w:rPr>
          <w:color w:val="0000FF"/>
          <w:sz w:val="24"/>
          <w:szCs w:val="24"/>
        </w:rPr>
        <w:t>)</w:t>
      </w:r>
      <w:r w:rsidR="00B17AAD">
        <w:rPr>
          <w:color w:val="0000FF"/>
          <w:sz w:val="24"/>
          <w:szCs w:val="24"/>
        </w:rPr>
        <w:t xml:space="preserve"> </w:t>
      </w:r>
      <w:r>
        <w:rPr>
          <w:color w:val="0000FF"/>
          <w:sz w:val="24"/>
          <w:szCs w:val="24"/>
        </w:rPr>
        <w:t>para cubrir los costes de funcionamiento y el mantenimiento de las infraestructuras e inversiones productivas.</w:t>
      </w:r>
    </w:p>
    <w:p w14:paraId="637842E1" w14:textId="77777777" w:rsidR="009D7C29" w:rsidRDefault="009D7C29" w:rsidP="00B7581D">
      <w:pPr>
        <w:ind w:left="567"/>
        <w:rPr>
          <w:color w:val="0000FF"/>
          <w:sz w:val="24"/>
          <w:szCs w:val="24"/>
        </w:rPr>
      </w:pPr>
    </w:p>
    <w:p w14:paraId="17AAA222" w14:textId="17D1915E" w:rsidR="009D7C29" w:rsidRDefault="009D7C29" w:rsidP="00B7581D">
      <w:pPr>
        <w:numPr>
          <w:ilvl w:val="0"/>
          <w:numId w:val="8"/>
        </w:numPr>
        <w:ind w:left="851"/>
        <w:rPr>
          <w:color w:val="0000FF"/>
          <w:sz w:val="24"/>
          <w:szCs w:val="24"/>
        </w:rPr>
      </w:pPr>
      <w:r>
        <w:rPr>
          <w:color w:val="0000FF"/>
          <w:sz w:val="24"/>
          <w:szCs w:val="24"/>
        </w:rPr>
        <w:t>Garantizar que las operaciones seleccionadas que entran dentro del ámbito de aplicación de la Directiva 2011/92/UE del Parlamento Europeo y del Consejo están sujetas a una evaluación de impacto medioambiental o a un procedimiento de comprobación previa y que se ha tenido en cuenta adecuadamente la evaluación de soluciones alternativas, sobre la base de los requisitos de dicha Directiva. El cumplimiento de este aspecto se garantiza por la preceptiva aplicación de la Ley 21/2013</w:t>
      </w:r>
      <w:r w:rsidR="00392609">
        <w:rPr>
          <w:color w:val="0000FF"/>
          <w:sz w:val="24"/>
          <w:szCs w:val="24"/>
        </w:rPr>
        <w:t xml:space="preserve">, de 9 de diciembre, </w:t>
      </w:r>
      <w:r>
        <w:rPr>
          <w:color w:val="0000FF"/>
          <w:sz w:val="24"/>
          <w:szCs w:val="24"/>
        </w:rPr>
        <w:t>de Evaluación Ambiental.</w:t>
      </w:r>
    </w:p>
    <w:p w14:paraId="081AB784" w14:textId="77777777" w:rsidR="009D7C29" w:rsidRDefault="009D7C29" w:rsidP="00B7581D">
      <w:pPr>
        <w:ind w:left="567"/>
        <w:rPr>
          <w:color w:val="0000FF"/>
          <w:sz w:val="24"/>
          <w:szCs w:val="24"/>
        </w:rPr>
      </w:pPr>
    </w:p>
    <w:p w14:paraId="03FEE92C" w14:textId="69E3C513" w:rsidR="009D7C29" w:rsidRDefault="009D7C29" w:rsidP="00B7581D">
      <w:pPr>
        <w:numPr>
          <w:ilvl w:val="0"/>
          <w:numId w:val="8"/>
        </w:numPr>
        <w:ind w:left="851"/>
        <w:rPr>
          <w:color w:val="0000FF"/>
          <w:sz w:val="24"/>
          <w:szCs w:val="24"/>
        </w:rPr>
      </w:pPr>
      <w:r>
        <w:rPr>
          <w:color w:val="0000FF"/>
          <w:sz w:val="24"/>
          <w:szCs w:val="24"/>
        </w:rPr>
        <w:t xml:space="preserve">Verificar que, si las operaciones han comenzado antes de la presentación de una solicitud de financiación a la </w:t>
      </w:r>
      <w:r w:rsidR="00B81966">
        <w:rPr>
          <w:color w:val="0000FF"/>
          <w:sz w:val="24"/>
          <w:szCs w:val="24"/>
        </w:rPr>
        <w:t>Unidad de Gestión</w:t>
      </w:r>
      <w:r>
        <w:rPr>
          <w:color w:val="0000FF"/>
          <w:sz w:val="24"/>
          <w:szCs w:val="24"/>
        </w:rPr>
        <w:t>, se haya cumplido el Derecho aplicable. Se comprobará el cumplimiento de este aspecto</w:t>
      </w:r>
      <w:r>
        <w:t xml:space="preserve"> </w:t>
      </w:r>
      <w:r>
        <w:rPr>
          <w:color w:val="0000FF"/>
          <w:sz w:val="24"/>
          <w:szCs w:val="24"/>
        </w:rPr>
        <w:t>a nivel de operación mediante la cumplimentación de las listas de comprobación para la selección de operaciones en el sistema de información de</w:t>
      </w:r>
      <w:r w:rsidR="00ED0CC0">
        <w:rPr>
          <w:color w:val="0000FF"/>
          <w:sz w:val="24"/>
          <w:szCs w:val="24"/>
        </w:rPr>
        <w:t>l Organ</w:t>
      </w:r>
      <w:r w:rsidR="00BA4C15">
        <w:rPr>
          <w:color w:val="0000FF"/>
          <w:sz w:val="24"/>
          <w:szCs w:val="24"/>
        </w:rPr>
        <w:t xml:space="preserve">ismo Intermedio de </w:t>
      </w:r>
      <w:r w:rsidR="00144D74">
        <w:rPr>
          <w:color w:val="0000FF"/>
          <w:sz w:val="24"/>
          <w:szCs w:val="24"/>
        </w:rPr>
        <w:t>Gestión</w:t>
      </w:r>
      <w:r>
        <w:rPr>
          <w:color w:val="0000FF"/>
          <w:sz w:val="24"/>
          <w:szCs w:val="24"/>
        </w:rPr>
        <w:t>.</w:t>
      </w:r>
    </w:p>
    <w:p w14:paraId="6543E286" w14:textId="77777777" w:rsidR="009D7C29" w:rsidRDefault="009D7C29" w:rsidP="00B7581D">
      <w:pPr>
        <w:pStyle w:val="Prrafodelista"/>
        <w:ind w:left="567"/>
        <w:rPr>
          <w:color w:val="0000FF"/>
          <w:sz w:val="24"/>
          <w:szCs w:val="24"/>
        </w:rPr>
      </w:pPr>
    </w:p>
    <w:p w14:paraId="78560897" w14:textId="77777777" w:rsidR="009D7C29" w:rsidRDefault="009D7C29" w:rsidP="00B7581D">
      <w:pPr>
        <w:numPr>
          <w:ilvl w:val="0"/>
          <w:numId w:val="8"/>
        </w:numPr>
        <w:ind w:left="851"/>
        <w:rPr>
          <w:color w:val="0000FF"/>
          <w:sz w:val="24"/>
          <w:szCs w:val="24"/>
        </w:rPr>
      </w:pPr>
      <w:r>
        <w:rPr>
          <w:color w:val="0000FF"/>
          <w:sz w:val="24"/>
          <w:szCs w:val="24"/>
        </w:rPr>
        <w:t>Garantizar que las operaciones seleccionadas se incluyan en el ámbito de aplicación del Fondo correspondiente y se atribuyan a un tipo de intervención. Se garantiza su aplicación a la luz de lo establecido en el propio documento de CPSO.</w:t>
      </w:r>
    </w:p>
    <w:p w14:paraId="179487DD" w14:textId="77777777" w:rsidR="009D7C29" w:rsidRDefault="009D7C29" w:rsidP="00B7581D">
      <w:pPr>
        <w:ind w:left="567"/>
        <w:rPr>
          <w:color w:val="0000FF"/>
          <w:sz w:val="24"/>
          <w:szCs w:val="24"/>
        </w:rPr>
      </w:pPr>
    </w:p>
    <w:p w14:paraId="382CD844" w14:textId="77777777" w:rsidR="009D7C29" w:rsidRDefault="009D7C29" w:rsidP="00B7581D">
      <w:pPr>
        <w:numPr>
          <w:ilvl w:val="0"/>
          <w:numId w:val="8"/>
        </w:numPr>
        <w:ind w:left="851"/>
        <w:rPr>
          <w:color w:val="0000FF"/>
          <w:sz w:val="24"/>
          <w:szCs w:val="24"/>
        </w:rPr>
      </w:pPr>
      <w:r>
        <w:rPr>
          <w:color w:val="0000FF"/>
          <w:sz w:val="24"/>
          <w:szCs w:val="24"/>
        </w:rPr>
        <w:t xml:space="preserve">Garantizar que las operaciones no incluyan actividades que formen parte de una operación sujeta a reubicación de conformidad con el artículo 66 del RDC o que constituyan una transferencia de una actividad productiva </w:t>
      </w:r>
      <w:r w:rsidRPr="00397500">
        <w:rPr>
          <w:color w:val="0000FF"/>
          <w:sz w:val="24"/>
          <w:szCs w:val="24"/>
        </w:rPr>
        <w:t>fuera de la región de nivel NUTS 2 en la que recibió la ayuda</w:t>
      </w:r>
      <w:r>
        <w:rPr>
          <w:color w:val="0000FF"/>
          <w:sz w:val="24"/>
          <w:szCs w:val="24"/>
        </w:rPr>
        <w:t xml:space="preserve"> de conformidad con el artículo 65, apartado 1, letra a) del RDC. A nivel de operación se verificará el cumplimiento de este requisito con la cumplimentación preceptiva de las listas de comprobación para la selección de la operación en</w:t>
      </w:r>
      <w:r>
        <w:rPr>
          <w:color w:val="0000FF"/>
        </w:rPr>
        <w:t xml:space="preserve"> </w:t>
      </w:r>
      <w:r>
        <w:rPr>
          <w:color w:val="0000FF"/>
          <w:sz w:val="24"/>
          <w:szCs w:val="24"/>
        </w:rPr>
        <w:t xml:space="preserve">el sistema de información </w:t>
      </w:r>
      <w:r w:rsidR="004718CF">
        <w:rPr>
          <w:color w:val="0000FF"/>
          <w:sz w:val="24"/>
          <w:szCs w:val="24"/>
        </w:rPr>
        <w:t>del Organ</w:t>
      </w:r>
      <w:r w:rsidR="00BA4C15">
        <w:rPr>
          <w:color w:val="0000FF"/>
          <w:sz w:val="24"/>
          <w:szCs w:val="24"/>
        </w:rPr>
        <w:t xml:space="preserve">ismo Intermedio </w:t>
      </w:r>
      <w:r w:rsidR="00BE1AEA">
        <w:rPr>
          <w:color w:val="0000FF"/>
          <w:sz w:val="24"/>
          <w:szCs w:val="24"/>
        </w:rPr>
        <w:t>de Gestión</w:t>
      </w:r>
      <w:r>
        <w:rPr>
          <w:color w:val="0000FF"/>
          <w:sz w:val="24"/>
          <w:szCs w:val="24"/>
        </w:rPr>
        <w:t>.</w:t>
      </w:r>
    </w:p>
    <w:p w14:paraId="2B717E46" w14:textId="77777777" w:rsidR="009D7C29" w:rsidRDefault="009D7C29" w:rsidP="00B7581D">
      <w:pPr>
        <w:ind w:left="567"/>
        <w:rPr>
          <w:color w:val="0000FF"/>
          <w:sz w:val="24"/>
          <w:szCs w:val="24"/>
        </w:rPr>
      </w:pPr>
    </w:p>
    <w:p w14:paraId="3C06078A" w14:textId="77777777" w:rsidR="009D7C29" w:rsidRDefault="009D7C29" w:rsidP="00B7581D">
      <w:pPr>
        <w:numPr>
          <w:ilvl w:val="0"/>
          <w:numId w:val="8"/>
        </w:numPr>
        <w:ind w:left="851"/>
        <w:rPr>
          <w:color w:val="0000FF"/>
          <w:sz w:val="24"/>
          <w:szCs w:val="24"/>
        </w:rPr>
      </w:pPr>
      <w:r>
        <w:rPr>
          <w:color w:val="0000FF"/>
          <w:sz w:val="24"/>
          <w:szCs w:val="24"/>
        </w:rPr>
        <w:t>Garantizar que las operaciones seleccionadas no se vean directamente afectadas por un dictamen motivado de la Comisión en relación con un incumplimiento en virtud del artículo 258 del Tratado de Funcionamiento de la Unión Europea (TFUE) que ponga en riesgo la legalidad y regularidad del gasto o la ejecución de las operaciones. El cumplimiento de este aspecto a nivel de operación se verificará con la cumplimentación preceptiva de las listas de comprobación para la selección de operaciones en</w:t>
      </w:r>
      <w:r>
        <w:rPr>
          <w:color w:val="0000FF"/>
        </w:rPr>
        <w:t xml:space="preserve"> </w:t>
      </w:r>
      <w:r>
        <w:rPr>
          <w:color w:val="0000FF"/>
          <w:sz w:val="24"/>
          <w:szCs w:val="24"/>
        </w:rPr>
        <w:t xml:space="preserve">el sistema de información </w:t>
      </w:r>
      <w:r w:rsidR="00C83366">
        <w:rPr>
          <w:color w:val="0000FF"/>
          <w:sz w:val="24"/>
          <w:szCs w:val="24"/>
        </w:rPr>
        <w:t xml:space="preserve">del Organismo Intermedio </w:t>
      </w:r>
      <w:r w:rsidR="00BE1AEA">
        <w:rPr>
          <w:color w:val="0000FF"/>
          <w:sz w:val="24"/>
          <w:szCs w:val="24"/>
        </w:rPr>
        <w:t>de Gestión</w:t>
      </w:r>
      <w:r>
        <w:rPr>
          <w:color w:val="0000FF"/>
          <w:sz w:val="24"/>
          <w:szCs w:val="24"/>
        </w:rPr>
        <w:t>.</w:t>
      </w:r>
    </w:p>
    <w:p w14:paraId="4E5C173E" w14:textId="77777777" w:rsidR="009D7C29" w:rsidRDefault="009D7C29" w:rsidP="00B7581D">
      <w:pPr>
        <w:ind w:left="567"/>
        <w:rPr>
          <w:color w:val="0000FF"/>
          <w:sz w:val="24"/>
          <w:szCs w:val="24"/>
        </w:rPr>
      </w:pPr>
    </w:p>
    <w:p w14:paraId="3DF484C2" w14:textId="77777777" w:rsidR="009D7C29" w:rsidRDefault="009D7C29" w:rsidP="00B7581D">
      <w:pPr>
        <w:numPr>
          <w:ilvl w:val="0"/>
          <w:numId w:val="8"/>
        </w:numPr>
        <w:ind w:left="851"/>
        <w:rPr>
          <w:color w:val="0000FF"/>
          <w:sz w:val="24"/>
          <w:szCs w:val="24"/>
        </w:rPr>
      </w:pPr>
      <w:r>
        <w:rPr>
          <w:color w:val="0000FF"/>
          <w:sz w:val="24"/>
          <w:szCs w:val="24"/>
        </w:rPr>
        <w:t xml:space="preserve">Garantizar la protección frente al cambio climático de las inversiones en las infraestructuras cuya vida útil sea como mínimo de cinco años. Se comprobará a la luz del documento de CPSO, en </w:t>
      </w:r>
      <w:r w:rsidR="00CF6F41">
        <w:rPr>
          <w:color w:val="0000FF"/>
          <w:sz w:val="24"/>
          <w:szCs w:val="24"/>
        </w:rPr>
        <w:t>el que se indica</w:t>
      </w:r>
      <w:r>
        <w:rPr>
          <w:color w:val="0000FF"/>
          <w:sz w:val="24"/>
          <w:szCs w:val="24"/>
        </w:rPr>
        <w:t>, en caso de resultar de aplicación, los condicionantes correspondientes.</w:t>
      </w:r>
    </w:p>
    <w:p w14:paraId="6895DB25" w14:textId="77777777" w:rsidR="009D7C29" w:rsidRDefault="009D7C29" w:rsidP="00B7581D">
      <w:pPr>
        <w:pStyle w:val="Prrafodelista"/>
        <w:ind w:left="567"/>
        <w:rPr>
          <w:color w:val="0000FF"/>
          <w:sz w:val="24"/>
          <w:szCs w:val="24"/>
        </w:rPr>
      </w:pPr>
    </w:p>
    <w:p w14:paraId="39BAC283" w14:textId="4560859A" w:rsidR="00F501C6" w:rsidRDefault="008A7838" w:rsidP="00B7581D">
      <w:pPr>
        <w:widowControl/>
        <w:spacing w:after="30"/>
        <w:ind w:left="567"/>
        <w:rPr>
          <w:color w:val="0000FF"/>
          <w:sz w:val="24"/>
          <w:szCs w:val="24"/>
        </w:rPr>
      </w:pPr>
      <w:r w:rsidRPr="008A7838">
        <w:rPr>
          <w:color w:val="0000FF"/>
          <w:sz w:val="24"/>
          <w:szCs w:val="24"/>
        </w:rPr>
        <w:t xml:space="preserve">Por tanto, el </w:t>
      </w:r>
      <w:r>
        <w:rPr>
          <w:color w:val="0000FF"/>
          <w:sz w:val="24"/>
          <w:szCs w:val="24"/>
        </w:rPr>
        <w:t>Organismo Intermedio Ligero, como</w:t>
      </w:r>
      <w:r w:rsidRPr="008A7838">
        <w:rPr>
          <w:color w:val="0000FF"/>
          <w:sz w:val="24"/>
          <w:szCs w:val="24"/>
        </w:rPr>
        <w:t xml:space="preserve"> encargado de la selección</w:t>
      </w:r>
      <w:r>
        <w:rPr>
          <w:color w:val="0000FF"/>
          <w:sz w:val="24"/>
          <w:szCs w:val="24"/>
        </w:rPr>
        <w:t>,</w:t>
      </w:r>
      <w:r w:rsidRPr="008A7838">
        <w:rPr>
          <w:color w:val="0000FF"/>
          <w:sz w:val="24"/>
          <w:szCs w:val="24"/>
        </w:rPr>
        <w:t xml:space="preserve"> garantiza que dichas comprobaciones queden realizadas (en el marco de las comprobaciones previas a la selección de operaciones y aplicación de los CPSO) y, asimismo que queden adecuadamente documentadas para su comprobación posterior</w:t>
      </w:r>
      <w:r w:rsidR="00F501C6">
        <w:rPr>
          <w:color w:val="0000FF"/>
          <w:sz w:val="24"/>
          <w:szCs w:val="24"/>
        </w:rPr>
        <w:t xml:space="preserve"> de conformidad con las instrucciones que, en su caso, puedan realizar tanto la Autoridad de Gestión como </w:t>
      </w:r>
      <w:r w:rsidR="000D4C55">
        <w:rPr>
          <w:color w:val="0000FF"/>
          <w:sz w:val="24"/>
          <w:szCs w:val="24"/>
        </w:rPr>
        <w:t>el</w:t>
      </w:r>
      <w:r w:rsidR="00F501C6">
        <w:rPr>
          <w:color w:val="0000FF"/>
          <w:sz w:val="24"/>
          <w:szCs w:val="24"/>
        </w:rPr>
        <w:t xml:space="preserve"> Organismo Intermedio de Gestión.</w:t>
      </w:r>
    </w:p>
    <w:p w14:paraId="5136FB5E" w14:textId="77777777" w:rsidR="009D7C29" w:rsidRDefault="009D7C29" w:rsidP="009D7C29">
      <w:pPr>
        <w:rPr>
          <w:color w:val="4F81BD"/>
          <w:sz w:val="28"/>
          <w:szCs w:val="28"/>
        </w:rPr>
      </w:pPr>
    </w:p>
    <w:p w14:paraId="45561373" w14:textId="56E336F3" w:rsidR="009D7C29" w:rsidRDefault="009D7C29" w:rsidP="00037368">
      <w:pPr>
        <w:pStyle w:val="Ttulo5"/>
      </w:pPr>
      <w:bookmarkStart w:id="14" w:name="_Toc214357753"/>
      <w:r>
        <w:t>Recepción del DECA por</w:t>
      </w:r>
      <w:r w:rsidR="006C79F9">
        <w:t xml:space="preserve"> el beneficiario</w:t>
      </w:r>
      <w:r>
        <w:t xml:space="preserve"> </w:t>
      </w:r>
      <w:r w:rsidR="006C79F9">
        <w:t>(</w:t>
      </w:r>
      <w:r w:rsidR="001D76ED">
        <w:t>la unidad ejecutora</w:t>
      </w:r>
      <w:r w:rsidR="006C79F9">
        <w:t>)</w:t>
      </w:r>
      <w:bookmarkEnd w:id="14"/>
    </w:p>
    <w:p w14:paraId="1234F580" w14:textId="77777777" w:rsidR="009D7C29" w:rsidRDefault="009D7C29" w:rsidP="009D7C29">
      <w:pPr>
        <w:ind w:left="3828" w:hanging="1276"/>
        <w:rPr>
          <w:sz w:val="28"/>
          <w:szCs w:val="28"/>
        </w:rPr>
      </w:pPr>
    </w:p>
    <w:p w14:paraId="14BAF75C" w14:textId="77777777" w:rsidR="001A17FC" w:rsidRDefault="001A17FC" w:rsidP="00E269E1">
      <w:pPr>
        <w:ind w:left="567"/>
        <w:rPr>
          <w:color w:val="0000FF"/>
          <w:sz w:val="24"/>
          <w:szCs w:val="24"/>
        </w:rPr>
      </w:pPr>
      <w:r w:rsidRPr="001A17FC">
        <w:rPr>
          <w:color w:val="0000FF"/>
          <w:sz w:val="24"/>
          <w:szCs w:val="24"/>
        </w:rPr>
        <w:t>La obligación de garantizar que se entrega al beneficiario</w:t>
      </w:r>
      <w:r w:rsidR="00E1484B">
        <w:rPr>
          <w:color w:val="0000FF"/>
          <w:sz w:val="24"/>
          <w:szCs w:val="24"/>
        </w:rPr>
        <w:t xml:space="preserve"> (la unidad ejecutora)</w:t>
      </w:r>
      <w:r w:rsidRPr="001A17FC">
        <w:rPr>
          <w:color w:val="0000FF"/>
          <w:sz w:val="24"/>
          <w:szCs w:val="24"/>
        </w:rPr>
        <w:t xml:space="preserve"> un doc</w:t>
      </w:r>
      <w:r>
        <w:rPr>
          <w:color w:val="0000FF"/>
          <w:sz w:val="24"/>
          <w:szCs w:val="24"/>
        </w:rPr>
        <w:t xml:space="preserve">umento en el que se establezcan </w:t>
      </w:r>
      <w:r w:rsidRPr="001A17FC">
        <w:rPr>
          <w:color w:val="0000FF"/>
          <w:sz w:val="24"/>
          <w:szCs w:val="24"/>
        </w:rPr>
        <w:t>las condiciones de la ayuda para cada operación (</w:t>
      </w:r>
      <w:r>
        <w:rPr>
          <w:color w:val="0000FF"/>
          <w:sz w:val="24"/>
          <w:szCs w:val="24"/>
        </w:rPr>
        <w:t xml:space="preserve">DECA) se </w:t>
      </w:r>
      <w:r w:rsidRPr="001A17FC">
        <w:rPr>
          <w:color w:val="0000FF"/>
          <w:sz w:val="24"/>
          <w:szCs w:val="24"/>
        </w:rPr>
        <w:t xml:space="preserve">contempla en el artículo </w:t>
      </w:r>
      <w:r>
        <w:rPr>
          <w:color w:val="0000FF"/>
          <w:sz w:val="24"/>
          <w:szCs w:val="24"/>
        </w:rPr>
        <w:t>73.3 del RDC.</w:t>
      </w:r>
    </w:p>
    <w:p w14:paraId="63B03F50" w14:textId="77777777" w:rsidR="00B04A81" w:rsidRDefault="00B04A81" w:rsidP="00E269E1">
      <w:pPr>
        <w:ind w:left="567"/>
        <w:rPr>
          <w:color w:val="0000FF"/>
          <w:sz w:val="24"/>
          <w:szCs w:val="24"/>
        </w:rPr>
      </w:pPr>
    </w:p>
    <w:p w14:paraId="7B79D76C" w14:textId="77777777" w:rsidR="00B04A81" w:rsidRDefault="00B04A81" w:rsidP="00E269E1">
      <w:pPr>
        <w:ind w:left="567"/>
        <w:rPr>
          <w:color w:val="0000FF"/>
          <w:sz w:val="24"/>
          <w:szCs w:val="24"/>
        </w:rPr>
      </w:pPr>
      <w:r>
        <w:rPr>
          <w:color w:val="0000FF"/>
          <w:sz w:val="24"/>
          <w:szCs w:val="24"/>
        </w:rPr>
        <w:t xml:space="preserve">El DECA incluirá como mínimo </w:t>
      </w:r>
      <w:r w:rsidRPr="00B04A81">
        <w:rPr>
          <w:color w:val="0000FF"/>
          <w:sz w:val="24"/>
          <w:szCs w:val="24"/>
        </w:rPr>
        <w:t>los requisitos específicos relativos a los productos o servicios que deben entregarse o prestarse, el plan de financiación, el plazo de ejecución y, si procede, el método que se aplicará para determinar los costes de la operación y las condiciones de pago de la ayuda</w:t>
      </w:r>
      <w:r>
        <w:rPr>
          <w:color w:val="0000FF"/>
          <w:sz w:val="24"/>
          <w:szCs w:val="24"/>
        </w:rPr>
        <w:t xml:space="preserve">. </w:t>
      </w:r>
    </w:p>
    <w:p w14:paraId="0C4A31A4" w14:textId="77777777" w:rsidR="00B04A81" w:rsidRDefault="00B04A81" w:rsidP="00E269E1">
      <w:pPr>
        <w:ind w:left="567"/>
        <w:rPr>
          <w:color w:val="0000FF"/>
          <w:sz w:val="24"/>
          <w:szCs w:val="24"/>
        </w:rPr>
      </w:pPr>
    </w:p>
    <w:p w14:paraId="155F072B" w14:textId="77777777" w:rsidR="001A17FC" w:rsidRDefault="00B04A81" w:rsidP="00E269E1">
      <w:pPr>
        <w:ind w:left="567"/>
        <w:rPr>
          <w:color w:val="0000FF"/>
          <w:sz w:val="24"/>
          <w:szCs w:val="24"/>
        </w:rPr>
      </w:pPr>
      <w:r w:rsidRPr="000B47A5">
        <w:rPr>
          <w:color w:val="0000FF"/>
          <w:sz w:val="24"/>
          <w:szCs w:val="24"/>
        </w:rPr>
        <w:t>No obstante, su contenido</w:t>
      </w:r>
      <w:r>
        <w:rPr>
          <w:color w:val="0000FF"/>
          <w:sz w:val="24"/>
          <w:szCs w:val="24"/>
        </w:rPr>
        <w:t xml:space="preserve"> concreto</w:t>
      </w:r>
      <w:r w:rsidRPr="000B47A5">
        <w:rPr>
          <w:color w:val="0000FF"/>
          <w:sz w:val="24"/>
          <w:szCs w:val="24"/>
        </w:rPr>
        <w:t xml:space="preserve"> se adaptará a las circulares, instrucciones e indicaciones que puedan emanar de la Autoridad de Gestión</w:t>
      </w:r>
      <w:r w:rsidR="0029471A">
        <w:rPr>
          <w:color w:val="0000FF"/>
          <w:sz w:val="24"/>
          <w:szCs w:val="24"/>
        </w:rPr>
        <w:t xml:space="preserve"> o del Organismo Intermedio de </w:t>
      </w:r>
      <w:r w:rsidR="00BE1AEA">
        <w:rPr>
          <w:color w:val="0000FF"/>
          <w:sz w:val="24"/>
          <w:szCs w:val="24"/>
        </w:rPr>
        <w:t>Gestión.</w:t>
      </w:r>
    </w:p>
    <w:p w14:paraId="79A2C500" w14:textId="77777777" w:rsidR="00BE1AEA" w:rsidRDefault="00BE1AEA" w:rsidP="00E269E1">
      <w:pPr>
        <w:ind w:left="567"/>
        <w:rPr>
          <w:color w:val="0000FF"/>
          <w:sz w:val="24"/>
          <w:szCs w:val="24"/>
        </w:rPr>
      </w:pPr>
    </w:p>
    <w:p w14:paraId="746C7CAB" w14:textId="53836F02" w:rsidR="001A17FC" w:rsidRDefault="00224597" w:rsidP="00E269E1">
      <w:pPr>
        <w:ind w:left="567"/>
        <w:rPr>
          <w:color w:val="0000FF"/>
          <w:sz w:val="24"/>
          <w:szCs w:val="24"/>
        </w:rPr>
      </w:pPr>
      <w:r>
        <w:rPr>
          <w:color w:val="0000FF"/>
          <w:sz w:val="24"/>
          <w:szCs w:val="24"/>
        </w:rPr>
        <w:t>E</w:t>
      </w:r>
      <w:r w:rsidR="001A17FC" w:rsidRPr="001A17FC">
        <w:rPr>
          <w:color w:val="0000FF"/>
          <w:sz w:val="24"/>
          <w:szCs w:val="24"/>
        </w:rPr>
        <w:t>l DECA</w:t>
      </w:r>
      <w:r w:rsidR="00F943A6">
        <w:rPr>
          <w:color w:val="0000FF"/>
          <w:sz w:val="24"/>
          <w:szCs w:val="24"/>
        </w:rPr>
        <w:t xml:space="preserve"> de cada operación</w:t>
      </w:r>
      <w:r w:rsidR="001A17FC" w:rsidRPr="001A17FC">
        <w:rPr>
          <w:color w:val="0000FF"/>
          <w:sz w:val="24"/>
          <w:szCs w:val="24"/>
        </w:rPr>
        <w:t xml:space="preserve"> </w:t>
      </w:r>
      <w:r w:rsidR="00627319">
        <w:rPr>
          <w:color w:val="0000FF"/>
          <w:sz w:val="24"/>
          <w:szCs w:val="24"/>
        </w:rPr>
        <w:t xml:space="preserve">será elaborado y firmado por el titular </w:t>
      </w:r>
      <w:r w:rsidR="00EA2C3A">
        <w:rPr>
          <w:color w:val="0000FF"/>
          <w:sz w:val="24"/>
          <w:szCs w:val="24"/>
        </w:rPr>
        <w:t>de la Unidad de Gestión</w:t>
      </w:r>
      <w:r w:rsidR="00627319">
        <w:rPr>
          <w:color w:val="0000FF"/>
          <w:sz w:val="24"/>
          <w:szCs w:val="24"/>
        </w:rPr>
        <w:t xml:space="preserve"> </w:t>
      </w:r>
      <w:r w:rsidR="006C217D">
        <w:rPr>
          <w:color w:val="0000FF"/>
          <w:sz w:val="24"/>
          <w:szCs w:val="24"/>
        </w:rPr>
        <w:t xml:space="preserve">y constituirá el documento por el que se </w:t>
      </w:r>
      <w:r w:rsidR="001A17FC" w:rsidRPr="001A17FC">
        <w:rPr>
          <w:color w:val="0000FF"/>
          <w:sz w:val="24"/>
          <w:szCs w:val="24"/>
        </w:rPr>
        <w:t>form</w:t>
      </w:r>
      <w:r w:rsidR="001A17FC">
        <w:rPr>
          <w:color w:val="0000FF"/>
          <w:sz w:val="24"/>
          <w:szCs w:val="24"/>
        </w:rPr>
        <w:t xml:space="preserve">aliza </w:t>
      </w:r>
      <w:r w:rsidR="00F943A6">
        <w:rPr>
          <w:color w:val="0000FF"/>
          <w:sz w:val="24"/>
          <w:szCs w:val="24"/>
        </w:rPr>
        <w:t>su</w:t>
      </w:r>
      <w:r w:rsidR="001A17FC">
        <w:rPr>
          <w:color w:val="0000FF"/>
          <w:sz w:val="24"/>
          <w:szCs w:val="24"/>
        </w:rPr>
        <w:t xml:space="preserve"> </w:t>
      </w:r>
      <w:r w:rsidR="00BE1AEA">
        <w:rPr>
          <w:color w:val="0000FF"/>
          <w:sz w:val="24"/>
          <w:szCs w:val="24"/>
        </w:rPr>
        <w:t>selección.</w:t>
      </w:r>
    </w:p>
    <w:p w14:paraId="00F7AD14" w14:textId="77777777" w:rsidR="001A17FC" w:rsidRDefault="001A17FC" w:rsidP="00E269E1">
      <w:pPr>
        <w:ind w:left="567"/>
        <w:rPr>
          <w:color w:val="0000FF"/>
          <w:sz w:val="24"/>
          <w:szCs w:val="24"/>
        </w:rPr>
      </w:pPr>
    </w:p>
    <w:p w14:paraId="38B77C9B" w14:textId="5DC2C22C" w:rsidR="009D7C29" w:rsidRDefault="00663C30" w:rsidP="00E269E1">
      <w:pPr>
        <w:ind w:left="567"/>
        <w:rPr>
          <w:color w:val="0000FF"/>
          <w:sz w:val="24"/>
          <w:szCs w:val="24"/>
        </w:rPr>
      </w:pPr>
      <w:r>
        <w:rPr>
          <w:color w:val="0000FF"/>
          <w:sz w:val="24"/>
          <w:szCs w:val="24"/>
        </w:rPr>
        <w:t xml:space="preserve">La </w:t>
      </w:r>
      <w:r w:rsidR="00B81966">
        <w:rPr>
          <w:color w:val="0000FF"/>
          <w:sz w:val="24"/>
          <w:szCs w:val="24"/>
        </w:rPr>
        <w:t>Unidad de Gestión</w:t>
      </w:r>
      <w:r w:rsidR="009D7C29">
        <w:rPr>
          <w:color w:val="0000FF"/>
          <w:sz w:val="24"/>
          <w:szCs w:val="24"/>
        </w:rPr>
        <w:t xml:space="preserve"> garantiza la recepción por parte </w:t>
      </w:r>
      <w:r w:rsidR="00FC1834">
        <w:rPr>
          <w:color w:val="0000FF"/>
          <w:sz w:val="24"/>
          <w:szCs w:val="24"/>
        </w:rPr>
        <w:t>de</w:t>
      </w:r>
      <w:r w:rsidR="00771043">
        <w:rPr>
          <w:color w:val="0000FF"/>
          <w:sz w:val="24"/>
          <w:szCs w:val="24"/>
        </w:rPr>
        <w:t>l beneficiario</w:t>
      </w:r>
      <w:r w:rsidR="00FC1834">
        <w:rPr>
          <w:color w:val="0000FF"/>
          <w:sz w:val="24"/>
          <w:szCs w:val="24"/>
        </w:rPr>
        <w:t xml:space="preserve"> </w:t>
      </w:r>
      <w:r w:rsidR="00771043">
        <w:rPr>
          <w:color w:val="0000FF"/>
          <w:sz w:val="24"/>
          <w:szCs w:val="24"/>
        </w:rPr>
        <w:t>(</w:t>
      </w:r>
      <w:r w:rsidR="00FC1834">
        <w:rPr>
          <w:color w:val="0000FF"/>
          <w:sz w:val="24"/>
          <w:szCs w:val="24"/>
        </w:rPr>
        <w:t xml:space="preserve">la unidad </w:t>
      </w:r>
      <w:r w:rsidR="00BE1AEA">
        <w:rPr>
          <w:color w:val="0000FF"/>
          <w:sz w:val="24"/>
          <w:szCs w:val="24"/>
        </w:rPr>
        <w:t>ejecutora) del</w:t>
      </w:r>
      <w:r w:rsidR="00771043">
        <w:rPr>
          <w:color w:val="0000FF"/>
          <w:sz w:val="24"/>
          <w:szCs w:val="24"/>
        </w:rPr>
        <w:t xml:space="preserve"> DECA</w:t>
      </w:r>
      <w:r w:rsidR="009D7C29">
        <w:rPr>
          <w:color w:val="0000FF"/>
          <w:sz w:val="24"/>
          <w:szCs w:val="24"/>
        </w:rPr>
        <w:t xml:space="preserve"> que se aplica a cada operación</w:t>
      </w:r>
      <w:r w:rsidR="00771043">
        <w:rPr>
          <w:color w:val="0000FF"/>
          <w:sz w:val="24"/>
          <w:szCs w:val="24"/>
        </w:rPr>
        <w:t xml:space="preserve"> seleccionada. La recepción del DECA supon</w:t>
      </w:r>
      <w:r w:rsidR="00E86A2E">
        <w:rPr>
          <w:color w:val="0000FF"/>
          <w:sz w:val="24"/>
          <w:szCs w:val="24"/>
        </w:rPr>
        <w:t>e la aceptación</w:t>
      </w:r>
      <w:r w:rsidR="008624E1">
        <w:rPr>
          <w:color w:val="0000FF"/>
          <w:sz w:val="24"/>
          <w:szCs w:val="24"/>
        </w:rPr>
        <w:t xml:space="preserve"> de la ayuda y la asunción de la</w:t>
      </w:r>
      <w:r w:rsidR="00E86A2E">
        <w:rPr>
          <w:color w:val="0000FF"/>
          <w:sz w:val="24"/>
          <w:szCs w:val="24"/>
        </w:rPr>
        <w:t xml:space="preserve"> condició</w:t>
      </w:r>
      <w:r w:rsidR="0043765C">
        <w:rPr>
          <w:color w:val="0000FF"/>
          <w:sz w:val="24"/>
          <w:szCs w:val="24"/>
        </w:rPr>
        <w:t>n</w:t>
      </w:r>
      <w:r w:rsidR="0029471A">
        <w:rPr>
          <w:color w:val="0000FF"/>
          <w:sz w:val="24"/>
          <w:szCs w:val="24"/>
        </w:rPr>
        <w:t xml:space="preserve"> de beneficiario en los términos del artículo 2.9 RDC</w:t>
      </w:r>
      <w:r w:rsidR="0043765C">
        <w:rPr>
          <w:color w:val="0000FF"/>
          <w:sz w:val="24"/>
          <w:szCs w:val="24"/>
        </w:rPr>
        <w:t>.</w:t>
      </w:r>
      <w:r w:rsidR="00E86A2E">
        <w:rPr>
          <w:color w:val="0000FF"/>
          <w:sz w:val="24"/>
          <w:szCs w:val="24"/>
        </w:rPr>
        <w:t xml:space="preserve"> </w:t>
      </w:r>
    </w:p>
    <w:p w14:paraId="723423D1" w14:textId="77777777" w:rsidR="009D7C29" w:rsidRPr="0052119E" w:rsidRDefault="009D7C29" w:rsidP="0052119E">
      <w:pPr>
        <w:rPr>
          <w:color w:val="0000FF"/>
          <w:sz w:val="24"/>
          <w:szCs w:val="24"/>
        </w:rPr>
      </w:pPr>
    </w:p>
    <w:p w14:paraId="1B522F8D" w14:textId="1E5AC6B0" w:rsidR="009D7C29" w:rsidRDefault="009D7C29" w:rsidP="00037368">
      <w:pPr>
        <w:pStyle w:val="Ttulo5"/>
      </w:pPr>
      <w:bookmarkStart w:id="15" w:name="_Toc214357754"/>
      <w:r>
        <w:t>Operaciones con Sello de Excelencia o cofinanciadas por Horizonte Europa</w:t>
      </w:r>
      <w:bookmarkEnd w:id="15"/>
    </w:p>
    <w:p w14:paraId="3AF6FFD3" w14:textId="77777777" w:rsidR="009D7C29" w:rsidRDefault="009D7C29" w:rsidP="009D7C29">
      <w:pPr>
        <w:ind w:left="3828" w:hanging="1276"/>
        <w:rPr>
          <w:sz w:val="28"/>
          <w:szCs w:val="28"/>
        </w:rPr>
      </w:pPr>
    </w:p>
    <w:p w14:paraId="30C1260F" w14:textId="3630977E" w:rsidR="009D7C29" w:rsidRDefault="009D7C29" w:rsidP="00E269E1">
      <w:pPr>
        <w:ind w:left="567"/>
        <w:rPr>
          <w:color w:val="0000FF"/>
          <w:sz w:val="24"/>
          <w:szCs w:val="24"/>
        </w:rPr>
      </w:pPr>
      <w:r>
        <w:rPr>
          <w:color w:val="0000FF"/>
          <w:sz w:val="24"/>
          <w:szCs w:val="24"/>
        </w:rPr>
        <w:t>De acuerdo con el artículo 73.4 del RDC, en el caso de operaciones a las que se haya otorgado un Sello de Excelencia o de operaciones que hayan sido seleccionadas en el marco de un programa cofinanc</w:t>
      </w:r>
      <w:r w:rsidR="000B47A5">
        <w:rPr>
          <w:color w:val="0000FF"/>
          <w:sz w:val="24"/>
          <w:szCs w:val="24"/>
        </w:rPr>
        <w:t xml:space="preserve">iado por Horizonte Europa, la </w:t>
      </w:r>
      <w:r w:rsidR="00B81966">
        <w:rPr>
          <w:color w:val="0000FF"/>
          <w:sz w:val="24"/>
          <w:szCs w:val="24"/>
        </w:rPr>
        <w:t>Unidad de Gestión</w:t>
      </w:r>
      <w:r>
        <w:rPr>
          <w:color w:val="0000FF"/>
          <w:sz w:val="24"/>
          <w:szCs w:val="24"/>
        </w:rPr>
        <w:t xml:space="preserve"> podrá decidir conceder ayuda del FEDER directamente, siempre que dichas operaciones cumplan los requisitos establecidos en el apartado 2, letras a), b) y g) de dicho artículo. Es decir:</w:t>
      </w:r>
    </w:p>
    <w:p w14:paraId="7CDDD035" w14:textId="77777777" w:rsidR="009D7C29" w:rsidRDefault="009D7C29" w:rsidP="00E269E1">
      <w:pPr>
        <w:ind w:left="567"/>
        <w:rPr>
          <w:color w:val="0000FF"/>
          <w:sz w:val="24"/>
          <w:szCs w:val="24"/>
        </w:rPr>
      </w:pPr>
    </w:p>
    <w:p w14:paraId="64897B63" w14:textId="77777777" w:rsidR="009D7C29" w:rsidRDefault="009D7C29" w:rsidP="00E269E1">
      <w:pPr>
        <w:pStyle w:val="Prrafodelista"/>
        <w:numPr>
          <w:ilvl w:val="0"/>
          <w:numId w:val="9"/>
        </w:numPr>
        <w:ind w:left="1287"/>
        <w:rPr>
          <w:color w:val="0000FF"/>
          <w:sz w:val="24"/>
          <w:szCs w:val="24"/>
        </w:rPr>
      </w:pPr>
      <w:r>
        <w:rPr>
          <w:color w:val="0000FF"/>
          <w:sz w:val="24"/>
          <w:szCs w:val="24"/>
        </w:rPr>
        <w:lastRenderedPageBreak/>
        <w:t>velar por que las operaciones seleccionadas cumplan el programa, incluida su coherencia con las estrategias pertinentes en las que se basa el programa; así como que contribuyan eficazmente a la consecución de los objetivos específicos del programa;</w:t>
      </w:r>
    </w:p>
    <w:p w14:paraId="094F61CE" w14:textId="77777777" w:rsidR="009D7C29" w:rsidRDefault="009D7C29" w:rsidP="00E269E1">
      <w:pPr>
        <w:ind w:left="567"/>
        <w:rPr>
          <w:color w:val="0000FF"/>
          <w:sz w:val="24"/>
          <w:szCs w:val="24"/>
        </w:rPr>
      </w:pPr>
    </w:p>
    <w:p w14:paraId="4567D156" w14:textId="77777777" w:rsidR="009D7C29" w:rsidRDefault="009D7C29" w:rsidP="00E269E1">
      <w:pPr>
        <w:pStyle w:val="Prrafodelista"/>
        <w:numPr>
          <w:ilvl w:val="0"/>
          <w:numId w:val="9"/>
        </w:numPr>
        <w:ind w:left="1287"/>
        <w:rPr>
          <w:color w:val="0000FF"/>
          <w:sz w:val="24"/>
          <w:szCs w:val="24"/>
        </w:rPr>
      </w:pPr>
      <w:r>
        <w:rPr>
          <w:color w:val="0000FF"/>
          <w:sz w:val="24"/>
          <w:szCs w:val="24"/>
        </w:rPr>
        <w:t>garantizar que las operaciones seleccionadas que entran en el ámbito de una condición favorecedora sean coherentes con las correspondientes estrategias y documentos de planificación establecidos para cumplir dicha condición favorecedora; y</w:t>
      </w:r>
    </w:p>
    <w:p w14:paraId="3AD69E3E" w14:textId="77777777" w:rsidR="009D7C29" w:rsidRDefault="009D7C29" w:rsidP="00E269E1">
      <w:pPr>
        <w:pStyle w:val="Prrafodelista"/>
        <w:ind w:left="567"/>
        <w:rPr>
          <w:color w:val="0000FF"/>
          <w:sz w:val="24"/>
          <w:szCs w:val="24"/>
        </w:rPr>
      </w:pPr>
    </w:p>
    <w:p w14:paraId="56818DBC" w14:textId="77777777" w:rsidR="009D7C29" w:rsidRDefault="009D7C29" w:rsidP="00E269E1">
      <w:pPr>
        <w:ind w:left="1276" w:hanging="425"/>
        <w:rPr>
          <w:color w:val="0000FF"/>
          <w:sz w:val="24"/>
          <w:szCs w:val="24"/>
        </w:rPr>
      </w:pPr>
      <w:r>
        <w:rPr>
          <w:color w:val="0000FF"/>
          <w:sz w:val="24"/>
          <w:szCs w:val="24"/>
        </w:rPr>
        <w:t xml:space="preserve">  g)  garantizar que las operaciones seleccionadas se incluyan en el ámbito de aplicación del Fondo correspondiente y se atribuyan a un tipo de intervención.</w:t>
      </w:r>
    </w:p>
    <w:p w14:paraId="43273DA3" w14:textId="77777777" w:rsidR="009D7C29" w:rsidRDefault="009D7C29" w:rsidP="00E269E1">
      <w:pPr>
        <w:ind w:left="567"/>
        <w:rPr>
          <w:color w:val="0000FF"/>
          <w:sz w:val="24"/>
          <w:szCs w:val="24"/>
        </w:rPr>
      </w:pPr>
    </w:p>
    <w:p w14:paraId="537475F9" w14:textId="07D9879C" w:rsidR="009D7C29" w:rsidRPr="000B47A5" w:rsidRDefault="000B47A5" w:rsidP="00E269E1">
      <w:pPr>
        <w:shd w:val="clear" w:color="auto" w:fill="FFFFFF" w:themeFill="background1"/>
        <w:ind w:left="567"/>
        <w:rPr>
          <w:color w:val="0000FF"/>
          <w:sz w:val="24"/>
          <w:szCs w:val="24"/>
        </w:rPr>
      </w:pPr>
      <w:r w:rsidRPr="000B47A5">
        <w:rPr>
          <w:color w:val="0000FF"/>
          <w:sz w:val="24"/>
          <w:szCs w:val="24"/>
        </w:rPr>
        <w:t xml:space="preserve">En caso de que la </w:t>
      </w:r>
      <w:r w:rsidR="00B81966">
        <w:rPr>
          <w:color w:val="0000FF"/>
          <w:sz w:val="24"/>
          <w:szCs w:val="24"/>
        </w:rPr>
        <w:t>Unidad de Gestión</w:t>
      </w:r>
      <w:r w:rsidR="009D7C29" w:rsidRPr="000B47A5">
        <w:rPr>
          <w:color w:val="0000FF"/>
          <w:sz w:val="24"/>
          <w:szCs w:val="24"/>
        </w:rPr>
        <w:t xml:space="preserve"> desee hacer uso de esta posibilidad, la modalidad como se aplique deberá ser compatible con los CPSO del programa y deberá adaptarse a los procedimientos de selección contemplados en este documento. </w:t>
      </w:r>
    </w:p>
    <w:p w14:paraId="35DEB08B" w14:textId="77777777" w:rsidR="009D7C29" w:rsidRDefault="009D7C29" w:rsidP="00E269E1">
      <w:pPr>
        <w:ind w:left="567"/>
        <w:rPr>
          <w:color w:val="0000FF"/>
          <w:sz w:val="24"/>
          <w:szCs w:val="24"/>
        </w:rPr>
      </w:pPr>
    </w:p>
    <w:p w14:paraId="3B278B3B" w14:textId="3F3427D7" w:rsidR="009D7C29" w:rsidRDefault="000B47A5" w:rsidP="00E269E1">
      <w:pPr>
        <w:ind w:left="567"/>
        <w:rPr>
          <w:color w:val="0000FF"/>
          <w:sz w:val="24"/>
          <w:szCs w:val="24"/>
        </w:rPr>
      </w:pPr>
      <w:r>
        <w:rPr>
          <w:color w:val="0000FF"/>
          <w:sz w:val="24"/>
          <w:szCs w:val="24"/>
        </w:rPr>
        <w:t xml:space="preserve">Asimismo, la </w:t>
      </w:r>
      <w:r w:rsidR="00B81966">
        <w:rPr>
          <w:color w:val="0000FF"/>
          <w:sz w:val="24"/>
          <w:szCs w:val="24"/>
        </w:rPr>
        <w:t>Unidad de Gestión</w:t>
      </w:r>
      <w:r w:rsidR="009D7C29">
        <w:rPr>
          <w:color w:val="0000FF"/>
          <w:sz w:val="24"/>
          <w:szCs w:val="24"/>
        </w:rPr>
        <w:t xml:space="preserve"> podrá aplicar a dichas operaciones las categorías, los importes máximos y los métodos de cálculo de los costes subvencionables establecidos en el correspondiente instrumento de la Unión. Estos elementos se recogerán en el DECA.</w:t>
      </w:r>
    </w:p>
    <w:p w14:paraId="4939018E" w14:textId="77777777" w:rsidR="009D7C29" w:rsidRDefault="009D7C29" w:rsidP="009D7C29">
      <w:pPr>
        <w:widowControl/>
        <w:spacing w:line="276" w:lineRule="auto"/>
        <w:jc w:val="left"/>
        <w:rPr>
          <w:b/>
          <w:sz w:val="28"/>
          <w:szCs w:val="28"/>
        </w:rPr>
      </w:pPr>
    </w:p>
    <w:p w14:paraId="2AFD7416" w14:textId="411D2CE3" w:rsidR="009D7C29" w:rsidRDefault="009D7C29" w:rsidP="009F5E6F">
      <w:pPr>
        <w:pStyle w:val="Ttulo4"/>
      </w:pPr>
      <w:bookmarkStart w:id="16" w:name="_Toc214357755"/>
      <w:r>
        <w:t>Tareas de gestión del programa (art. 74 del RDC)</w:t>
      </w:r>
      <w:bookmarkEnd w:id="16"/>
    </w:p>
    <w:p w14:paraId="5EF45EE0" w14:textId="77777777" w:rsidR="004B2F09" w:rsidRPr="00693097" w:rsidRDefault="004B2F09" w:rsidP="009D7C29">
      <w:pPr>
        <w:widowControl/>
        <w:spacing w:line="276" w:lineRule="auto"/>
        <w:rPr>
          <w:sz w:val="24"/>
          <w:szCs w:val="24"/>
        </w:rPr>
      </w:pPr>
    </w:p>
    <w:p w14:paraId="5FE88E4A" w14:textId="0529768B" w:rsidR="004B2F09" w:rsidRDefault="004B2F09" w:rsidP="00037368">
      <w:pPr>
        <w:pStyle w:val="Ttulo5"/>
      </w:pPr>
      <w:bookmarkStart w:id="17" w:name="_Toc214357756"/>
      <w:r>
        <w:t>Medidas y procedimientos antifraude eficaces y proporcionados</w:t>
      </w:r>
      <w:bookmarkEnd w:id="17"/>
    </w:p>
    <w:p w14:paraId="77A7A1B1" w14:textId="77777777" w:rsidR="004B2F09" w:rsidRDefault="004B2F09" w:rsidP="004B2F09">
      <w:pPr>
        <w:widowControl/>
        <w:spacing w:line="276" w:lineRule="auto"/>
        <w:ind w:left="3828" w:hanging="1276"/>
        <w:rPr>
          <w:sz w:val="28"/>
          <w:szCs w:val="28"/>
        </w:rPr>
      </w:pPr>
    </w:p>
    <w:p w14:paraId="2ADFD1EB" w14:textId="789B7F4E" w:rsidR="004B2F09" w:rsidRDefault="004B2F09" w:rsidP="00895477">
      <w:pPr>
        <w:pStyle w:val="Prrafodelista"/>
        <w:widowControl/>
        <w:spacing w:line="276" w:lineRule="auto"/>
        <w:ind w:left="567"/>
        <w:rPr>
          <w:color w:val="0000FF"/>
          <w:sz w:val="24"/>
          <w:szCs w:val="24"/>
        </w:rPr>
      </w:pPr>
      <w:r>
        <w:rPr>
          <w:color w:val="0000FF"/>
          <w:sz w:val="24"/>
          <w:szCs w:val="24"/>
        </w:rPr>
        <w:t xml:space="preserve">Con respecto a las medidas de lucha contra el fraude, la corrupción y los conflictos de intereses en el uso de los fondos de la UE, cabe destacar, como recoge el Acuerdo de Asociación de España para el periodo 2021-2027, avances como la aprobación del Plan de Medidas Antifraude del Ministerio de Hacienda y la Declaración Institucional contra el Fraude, así como la elaboración de la Estrategia Nacional de Lucha contra el Fraude por parte del Servicio Nacional de Coordinación Antifraude, que será de aplicación a la gestión de los Fondos de la Unión Europea. </w:t>
      </w:r>
    </w:p>
    <w:p w14:paraId="5E523899" w14:textId="77777777" w:rsidR="00895477" w:rsidRDefault="00895477" w:rsidP="00895477">
      <w:pPr>
        <w:pStyle w:val="Prrafodelista"/>
        <w:widowControl/>
        <w:spacing w:line="276" w:lineRule="auto"/>
        <w:ind w:left="567"/>
        <w:rPr>
          <w:color w:val="0000FF"/>
          <w:sz w:val="24"/>
          <w:szCs w:val="24"/>
        </w:rPr>
      </w:pPr>
    </w:p>
    <w:p w14:paraId="6784EE06" w14:textId="77777777" w:rsidR="004B2F09" w:rsidRDefault="00752E3B" w:rsidP="00E269E1">
      <w:pPr>
        <w:pStyle w:val="Prrafodelista"/>
        <w:widowControl/>
        <w:spacing w:line="276" w:lineRule="auto"/>
        <w:ind w:left="567"/>
        <w:rPr>
          <w:color w:val="0000FF"/>
          <w:sz w:val="24"/>
          <w:szCs w:val="24"/>
        </w:rPr>
      </w:pPr>
      <w:r>
        <w:rPr>
          <w:color w:val="0000FF"/>
          <w:sz w:val="24"/>
          <w:szCs w:val="24"/>
        </w:rPr>
        <w:t>Las medidas y procedimientos antifraude</w:t>
      </w:r>
      <w:r w:rsidR="004B2F09">
        <w:rPr>
          <w:color w:val="0000FF"/>
          <w:sz w:val="24"/>
          <w:szCs w:val="24"/>
        </w:rPr>
        <w:t xml:space="preserve"> se estructura</w:t>
      </w:r>
      <w:r w:rsidR="00BE1AEA">
        <w:rPr>
          <w:color w:val="0000FF"/>
          <w:sz w:val="24"/>
          <w:szCs w:val="24"/>
        </w:rPr>
        <w:t>n</w:t>
      </w:r>
      <w:r w:rsidR="004B2F09">
        <w:rPr>
          <w:color w:val="0000FF"/>
          <w:sz w:val="24"/>
          <w:szCs w:val="24"/>
        </w:rPr>
        <w:t xml:space="preserve"> a partir de los ámbitos básicos que constituyen el ciclo de vida de la lucha contra el fraude:</w:t>
      </w:r>
    </w:p>
    <w:p w14:paraId="71AC4B39" w14:textId="77777777" w:rsidR="004B2F09" w:rsidRDefault="004B2F09" w:rsidP="00E269E1">
      <w:pPr>
        <w:widowControl/>
        <w:spacing w:line="276" w:lineRule="auto"/>
        <w:ind w:left="207"/>
        <w:rPr>
          <w:color w:val="0000FF"/>
          <w:sz w:val="10"/>
          <w:szCs w:val="10"/>
        </w:rPr>
      </w:pPr>
    </w:p>
    <w:p w14:paraId="79CEAAE3" w14:textId="77777777" w:rsidR="004B2F09" w:rsidRDefault="004B2F09" w:rsidP="00E269E1">
      <w:pPr>
        <w:widowControl/>
        <w:spacing w:line="276" w:lineRule="auto"/>
        <w:ind w:left="916"/>
        <w:rPr>
          <w:color w:val="0000FF"/>
          <w:sz w:val="24"/>
          <w:szCs w:val="24"/>
        </w:rPr>
      </w:pPr>
      <w:r>
        <w:rPr>
          <w:color w:val="0000FF"/>
          <w:sz w:val="24"/>
          <w:szCs w:val="24"/>
        </w:rPr>
        <w:t>•</w:t>
      </w:r>
      <w:r>
        <w:rPr>
          <w:color w:val="0000FF"/>
          <w:sz w:val="24"/>
          <w:szCs w:val="24"/>
        </w:rPr>
        <w:tab/>
        <w:t>Evaluación.</w:t>
      </w:r>
    </w:p>
    <w:p w14:paraId="087EB6F0" w14:textId="77777777" w:rsidR="004B2F09" w:rsidRDefault="004B2F09" w:rsidP="00E269E1">
      <w:pPr>
        <w:widowControl/>
        <w:spacing w:line="276" w:lineRule="auto"/>
        <w:ind w:left="916"/>
        <w:rPr>
          <w:color w:val="4F81BD"/>
          <w:sz w:val="24"/>
          <w:szCs w:val="24"/>
        </w:rPr>
      </w:pPr>
      <w:r>
        <w:rPr>
          <w:color w:val="0000FF"/>
          <w:sz w:val="24"/>
          <w:szCs w:val="24"/>
        </w:rPr>
        <w:t>•</w:t>
      </w:r>
      <w:r>
        <w:rPr>
          <w:color w:val="0000FF"/>
          <w:sz w:val="24"/>
          <w:szCs w:val="24"/>
        </w:rPr>
        <w:tab/>
        <w:t>Prevenció</w:t>
      </w:r>
      <w:r>
        <w:rPr>
          <w:color w:val="4F81BD"/>
          <w:sz w:val="24"/>
          <w:szCs w:val="24"/>
        </w:rPr>
        <w:t>n.</w:t>
      </w:r>
    </w:p>
    <w:p w14:paraId="003CBB08" w14:textId="77777777" w:rsidR="004B2F09" w:rsidRDefault="004B2F09" w:rsidP="00E269E1">
      <w:pPr>
        <w:widowControl/>
        <w:spacing w:line="276" w:lineRule="auto"/>
        <w:ind w:left="916"/>
        <w:rPr>
          <w:color w:val="0000FF"/>
          <w:sz w:val="24"/>
          <w:szCs w:val="24"/>
        </w:rPr>
      </w:pPr>
      <w:r>
        <w:rPr>
          <w:color w:val="0000FF"/>
          <w:sz w:val="24"/>
          <w:szCs w:val="24"/>
        </w:rPr>
        <w:t>•</w:t>
      </w:r>
      <w:r>
        <w:rPr>
          <w:color w:val="0000FF"/>
          <w:sz w:val="24"/>
          <w:szCs w:val="24"/>
        </w:rPr>
        <w:tab/>
        <w:t>Detección.</w:t>
      </w:r>
    </w:p>
    <w:p w14:paraId="34DFCAF8" w14:textId="77777777" w:rsidR="004B2F09" w:rsidRDefault="004B2F09" w:rsidP="00E269E1">
      <w:pPr>
        <w:widowControl/>
        <w:spacing w:line="276" w:lineRule="auto"/>
        <w:ind w:left="916"/>
        <w:rPr>
          <w:color w:val="0000FF"/>
          <w:sz w:val="24"/>
          <w:szCs w:val="24"/>
        </w:rPr>
      </w:pPr>
      <w:r>
        <w:rPr>
          <w:color w:val="0000FF"/>
          <w:sz w:val="24"/>
          <w:szCs w:val="24"/>
        </w:rPr>
        <w:lastRenderedPageBreak/>
        <w:t>•</w:t>
      </w:r>
      <w:r>
        <w:rPr>
          <w:color w:val="0000FF"/>
          <w:sz w:val="24"/>
          <w:szCs w:val="24"/>
        </w:rPr>
        <w:tab/>
        <w:t>Corrección.</w:t>
      </w:r>
    </w:p>
    <w:p w14:paraId="087A5441" w14:textId="77777777" w:rsidR="004B2F09" w:rsidRDefault="004B2F09" w:rsidP="00E269E1">
      <w:pPr>
        <w:widowControl/>
        <w:spacing w:line="276" w:lineRule="auto"/>
        <w:ind w:left="916"/>
        <w:rPr>
          <w:color w:val="0000FF"/>
          <w:sz w:val="24"/>
          <w:szCs w:val="24"/>
        </w:rPr>
      </w:pPr>
      <w:r>
        <w:rPr>
          <w:color w:val="0000FF"/>
          <w:sz w:val="24"/>
          <w:szCs w:val="24"/>
        </w:rPr>
        <w:t>•</w:t>
      </w:r>
      <w:r>
        <w:rPr>
          <w:color w:val="0000FF"/>
          <w:sz w:val="24"/>
          <w:szCs w:val="24"/>
        </w:rPr>
        <w:tab/>
        <w:t>Persecución.</w:t>
      </w:r>
    </w:p>
    <w:p w14:paraId="6CBF517F" w14:textId="77777777" w:rsidR="004B2F09" w:rsidRDefault="004B2F09" w:rsidP="00E269E1">
      <w:pPr>
        <w:widowControl/>
        <w:spacing w:line="276" w:lineRule="auto"/>
        <w:ind w:left="207"/>
        <w:rPr>
          <w:color w:val="4F81BD"/>
          <w:sz w:val="24"/>
          <w:szCs w:val="24"/>
        </w:rPr>
      </w:pPr>
    </w:p>
    <w:p w14:paraId="02A66C6D" w14:textId="77777777" w:rsidR="004B2F09" w:rsidRDefault="004B2F09" w:rsidP="00043453">
      <w:pPr>
        <w:widowControl/>
        <w:spacing w:line="276" w:lineRule="auto"/>
        <w:ind w:left="708"/>
        <w:rPr>
          <w:b/>
          <w:color w:val="0000FF"/>
          <w:sz w:val="24"/>
          <w:szCs w:val="24"/>
        </w:rPr>
      </w:pPr>
      <w:r>
        <w:rPr>
          <w:b/>
          <w:color w:val="0000FF"/>
          <w:sz w:val="24"/>
          <w:szCs w:val="24"/>
        </w:rPr>
        <w:t xml:space="preserve">1. </w:t>
      </w:r>
      <w:r>
        <w:rPr>
          <w:b/>
          <w:color w:val="0000FF"/>
          <w:sz w:val="24"/>
          <w:szCs w:val="24"/>
          <w:u w:val="single"/>
        </w:rPr>
        <w:t>Evaluación</w:t>
      </w:r>
      <w:r>
        <w:rPr>
          <w:b/>
          <w:color w:val="0000FF"/>
          <w:sz w:val="24"/>
          <w:szCs w:val="24"/>
        </w:rPr>
        <w:t>.</w:t>
      </w:r>
    </w:p>
    <w:p w14:paraId="459A4BAB" w14:textId="77777777" w:rsidR="004B2F09" w:rsidRDefault="004B2F09" w:rsidP="00043453">
      <w:pPr>
        <w:widowControl/>
        <w:spacing w:line="276" w:lineRule="auto"/>
        <w:ind w:left="708"/>
        <w:rPr>
          <w:color w:val="4F81BD"/>
          <w:sz w:val="24"/>
          <w:szCs w:val="24"/>
        </w:rPr>
      </w:pPr>
    </w:p>
    <w:p w14:paraId="4B55B032" w14:textId="77777777" w:rsidR="004B2F09" w:rsidRDefault="004B2F09" w:rsidP="00043453">
      <w:pPr>
        <w:widowControl/>
        <w:spacing w:line="276" w:lineRule="auto"/>
        <w:ind w:left="708"/>
        <w:rPr>
          <w:color w:val="0000FF"/>
          <w:sz w:val="24"/>
          <w:szCs w:val="24"/>
        </w:rPr>
      </w:pPr>
      <w:r>
        <w:rPr>
          <w:color w:val="0000FF"/>
          <w:sz w:val="24"/>
          <w:szCs w:val="24"/>
        </w:rPr>
        <w:t>La evaluación del riesgo de fraude está orientada a la detección de la existencia de incentivos, presiones o posibilidades de que las personas se vean implicadas en fraude u otras irregularidades.</w:t>
      </w:r>
    </w:p>
    <w:p w14:paraId="31554D2D" w14:textId="77777777" w:rsidR="004B2F09" w:rsidRDefault="004B2F09" w:rsidP="00043453">
      <w:pPr>
        <w:widowControl/>
        <w:spacing w:line="276" w:lineRule="auto"/>
        <w:ind w:left="708"/>
        <w:rPr>
          <w:color w:val="0000FF"/>
          <w:sz w:val="24"/>
          <w:szCs w:val="24"/>
        </w:rPr>
      </w:pPr>
    </w:p>
    <w:p w14:paraId="307E771D" w14:textId="66840956" w:rsidR="001D0B38" w:rsidRPr="001D0B38" w:rsidRDefault="00203EE6" w:rsidP="00043453">
      <w:pPr>
        <w:widowControl/>
        <w:spacing w:line="276" w:lineRule="auto"/>
        <w:ind w:left="708"/>
        <w:rPr>
          <w:color w:val="0000FF"/>
          <w:sz w:val="24"/>
          <w:szCs w:val="24"/>
          <w:u w:val="single"/>
        </w:rPr>
      </w:pPr>
      <w:r>
        <w:rPr>
          <w:color w:val="0000FF"/>
          <w:sz w:val="24"/>
          <w:szCs w:val="24"/>
        </w:rPr>
        <w:t>El Organismo Intermedio Ligero</w:t>
      </w:r>
      <w:r w:rsidR="004B2F09">
        <w:rPr>
          <w:color w:val="0000FF"/>
          <w:sz w:val="24"/>
          <w:szCs w:val="24"/>
        </w:rPr>
        <w:t xml:space="preserve"> realizará de forma bienal (o con una periodicidad más breve en función de las circunstancias) su autoevaluación del riesgo de fraude, utilizando como modelo el documento </w:t>
      </w:r>
      <w:r w:rsidR="004B2F09">
        <w:rPr>
          <w:i/>
          <w:color w:val="0000FF"/>
          <w:sz w:val="24"/>
          <w:szCs w:val="24"/>
        </w:rPr>
        <w:t>Evaluación del riesgo de fraude y medidas efectivas y proporcionadas contra el fraude (DG REGIO) EGESIF_14-0021-00; 16/06/2014 (Guidance Note on fraud risk assessment for 2014-2020)</w:t>
      </w:r>
      <w:r w:rsidR="004B2F09">
        <w:rPr>
          <w:color w:val="0000FF"/>
          <w:sz w:val="24"/>
          <w:szCs w:val="24"/>
        </w:rPr>
        <w:t xml:space="preserve"> </w:t>
      </w:r>
      <w:hyperlink r:id="rId12" w:history="1">
        <w:r w:rsidR="004B2F09">
          <w:rPr>
            <w:rStyle w:val="Hipervnculo"/>
            <w:sz w:val="24"/>
            <w:szCs w:val="24"/>
          </w:rPr>
          <w:t>https://ec.europa.eu/regional_policy/es/information/publications/guidelines/2014/fraud-risk-assessment-and-effective-and-proportionate-anti-fraud-measures</w:t>
        </w:r>
      </w:hyperlink>
    </w:p>
    <w:p w14:paraId="7EAC5D1C" w14:textId="77777777" w:rsidR="004B2F09" w:rsidRPr="00693097" w:rsidRDefault="004B2F09" w:rsidP="00043453">
      <w:pPr>
        <w:widowControl/>
        <w:spacing w:line="276" w:lineRule="auto"/>
        <w:ind w:left="708"/>
        <w:rPr>
          <w:sz w:val="24"/>
          <w:szCs w:val="24"/>
        </w:rPr>
      </w:pPr>
    </w:p>
    <w:p w14:paraId="357D099D" w14:textId="77777777" w:rsidR="004B2F09" w:rsidRPr="005E3685" w:rsidRDefault="005E3685" w:rsidP="00043453">
      <w:pPr>
        <w:widowControl/>
        <w:spacing w:line="276" w:lineRule="auto"/>
        <w:ind w:left="708"/>
        <w:rPr>
          <w:color w:val="0000FF"/>
          <w:sz w:val="24"/>
          <w:szCs w:val="24"/>
        </w:rPr>
      </w:pPr>
      <w:r w:rsidRPr="005E3685">
        <w:rPr>
          <w:color w:val="0000FF"/>
          <w:sz w:val="24"/>
          <w:szCs w:val="24"/>
        </w:rPr>
        <w:t>Se</w:t>
      </w:r>
      <w:r w:rsidR="00A6363B">
        <w:rPr>
          <w:color w:val="0000FF"/>
          <w:sz w:val="24"/>
          <w:szCs w:val="24"/>
        </w:rPr>
        <w:t xml:space="preserve"> deberá informar regularmente al Organismo Intermedio de </w:t>
      </w:r>
      <w:r w:rsidR="00073FFC">
        <w:rPr>
          <w:color w:val="0000FF"/>
          <w:sz w:val="24"/>
          <w:szCs w:val="24"/>
        </w:rPr>
        <w:t>Gestión</w:t>
      </w:r>
      <w:r w:rsidR="00A6363B">
        <w:rPr>
          <w:color w:val="0000FF"/>
          <w:sz w:val="24"/>
          <w:szCs w:val="24"/>
        </w:rPr>
        <w:t xml:space="preserve"> </w:t>
      </w:r>
      <w:r w:rsidR="004B2F09" w:rsidRPr="005E3685">
        <w:rPr>
          <w:color w:val="0000FF"/>
          <w:sz w:val="24"/>
          <w:szCs w:val="24"/>
        </w:rPr>
        <w:t>de las autoevaluaciones efectuadas y, en su caso, de las medidas adoptadas.</w:t>
      </w:r>
    </w:p>
    <w:p w14:paraId="18E68B0D" w14:textId="77777777" w:rsidR="004B2F09" w:rsidRDefault="004B2F09" w:rsidP="00043453">
      <w:pPr>
        <w:widowControl/>
        <w:spacing w:line="276" w:lineRule="auto"/>
        <w:ind w:left="708"/>
        <w:rPr>
          <w:color w:val="4F81BD"/>
          <w:sz w:val="24"/>
          <w:szCs w:val="24"/>
        </w:rPr>
      </w:pPr>
    </w:p>
    <w:p w14:paraId="5F714258" w14:textId="77777777" w:rsidR="004B2F09" w:rsidRDefault="004B2F09" w:rsidP="00043453">
      <w:pPr>
        <w:widowControl/>
        <w:spacing w:line="276" w:lineRule="auto"/>
        <w:ind w:left="708"/>
        <w:rPr>
          <w:b/>
          <w:color w:val="0000FF"/>
          <w:sz w:val="24"/>
          <w:szCs w:val="24"/>
        </w:rPr>
      </w:pPr>
      <w:r>
        <w:rPr>
          <w:b/>
          <w:color w:val="0000FF"/>
          <w:sz w:val="24"/>
          <w:szCs w:val="24"/>
        </w:rPr>
        <w:t xml:space="preserve">2. </w:t>
      </w:r>
      <w:r>
        <w:rPr>
          <w:b/>
          <w:color w:val="0000FF"/>
          <w:sz w:val="24"/>
          <w:szCs w:val="24"/>
          <w:u w:val="single"/>
        </w:rPr>
        <w:t>Prevención</w:t>
      </w:r>
      <w:r>
        <w:rPr>
          <w:b/>
          <w:color w:val="0000FF"/>
          <w:sz w:val="24"/>
          <w:szCs w:val="24"/>
        </w:rPr>
        <w:t>.</w:t>
      </w:r>
    </w:p>
    <w:p w14:paraId="170B14E5" w14:textId="77777777" w:rsidR="004B2F09" w:rsidRDefault="004B2F09" w:rsidP="00043453">
      <w:pPr>
        <w:widowControl/>
        <w:spacing w:line="276" w:lineRule="auto"/>
        <w:ind w:left="708"/>
        <w:rPr>
          <w:color w:val="0000FF"/>
          <w:sz w:val="24"/>
          <w:szCs w:val="24"/>
        </w:rPr>
      </w:pPr>
    </w:p>
    <w:p w14:paraId="1F2D5063" w14:textId="77777777" w:rsidR="004B2F09" w:rsidRDefault="004B2F09" w:rsidP="00043453">
      <w:pPr>
        <w:widowControl/>
        <w:spacing w:line="276" w:lineRule="auto"/>
        <w:ind w:left="708"/>
        <w:rPr>
          <w:color w:val="0000FF"/>
          <w:sz w:val="24"/>
          <w:szCs w:val="24"/>
        </w:rPr>
      </w:pPr>
      <w:r>
        <w:rPr>
          <w:color w:val="0000FF"/>
          <w:sz w:val="24"/>
          <w:szCs w:val="24"/>
        </w:rPr>
        <w:t xml:space="preserve">En general, los métodos de prevención consisten en reducir las posibilidades de cometer fraude mediante la implantación de potentes sistemas de control interno, junto con una evaluación del riesgo proactiva, estructurada y específica; no obstante, también las actividades de formación y concienciación y el desarrollo de una “cultura ética” pueden ejercer un efecto disuasorio en lo que respecta a los posibles comportamientos fraudulentos. </w:t>
      </w:r>
    </w:p>
    <w:p w14:paraId="2871AC79" w14:textId="77777777" w:rsidR="004B2F09" w:rsidRDefault="004B2F09" w:rsidP="00043453">
      <w:pPr>
        <w:widowControl/>
        <w:spacing w:line="276" w:lineRule="auto"/>
        <w:ind w:left="708"/>
        <w:rPr>
          <w:color w:val="0000FF"/>
          <w:sz w:val="24"/>
          <w:szCs w:val="24"/>
        </w:rPr>
      </w:pPr>
    </w:p>
    <w:p w14:paraId="2BF274E0" w14:textId="77777777" w:rsidR="004B2F09" w:rsidRDefault="004B2F09" w:rsidP="00043453">
      <w:pPr>
        <w:widowControl/>
        <w:spacing w:line="276" w:lineRule="auto"/>
        <w:ind w:left="708"/>
        <w:rPr>
          <w:color w:val="0000FF"/>
          <w:sz w:val="24"/>
          <w:szCs w:val="24"/>
        </w:rPr>
      </w:pPr>
      <w:r>
        <w:rPr>
          <w:color w:val="0000FF"/>
          <w:sz w:val="24"/>
          <w:szCs w:val="24"/>
        </w:rPr>
        <w:t>A este respecto se desarrollan las siguientes medidas preventivas:</w:t>
      </w:r>
    </w:p>
    <w:p w14:paraId="0F7A83D4" w14:textId="77777777" w:rsidR="004B2F09" w:rsidRDefault="004B2F09" w:rsidP="00043453">
      <w:pPr>
        <w:widowControl/>
        <w:spacing w:line="276" w:lineRule="auto"/>
        <w:ind w:left="708"/>
        <w:rPr>
          <w:color w:val="0000FF"/>
          <w:sz w:val="24"/>
          <w:szCs w:val="24"/>
        </w:rPr>
      </w:pPr>
    </w:p>
    <w:p w14:paraId="6A20164F" w14:textId="77777777" w:rsidR="004B2F09" w:rsidRDefault="004B2F09" w:rsidP="00043453">
      <w:pPr>
        <w:widowControl/>
        <w:numPr>
          <w:ilvl w:val="0"/>
          <w:numId w:val="11"/>
        </w:numPr>
        <w:spacing w:line="276" w:lineRule="auto"/>
        <w:ind w:left="1068"/>
        <w:rPr>
          <w:color w:val="0000FF"/>
          <w:sz w:val="24"/>
          <w:szCs w:val="24"/>
        </w:rPr>
      </w:pPr>
      <w:r>
        <w:rPr>
          <w:b/>
          <w:color w:val="0000FF"/>
          <w:sz w:val="24"/>
          <w:szCs w:val="24"/>
        </w:rPr>
        <w:t>Desarrollo de una cultura ética</w:t>
      </w:r>
      <w:r>
        <w:rPr>
          <w:color w:val="0000FF"/>
          <w:sz w:val="24"/>
          <w:szCs w:val="24"/>
        </w:rPr>
        <w:t>.</w:t>
      </w:r>
    </w:p>
    <w:p w14:paraId="6C04BAAD" w14:textId="77777777" w:rsidR="004B2F09" w:rsidRDefault="004B2F09" w:rsidP="00043453">
      <w:pPr>
        <w:widowControl/>
        <w:spacing w:line="276" w:lineRule="auto"/>
        <w:ind w:left="708"/>
        <w:rPr>
          <w:color w:val="0000FF"/>
          <w:sz w:val="24"/>
          <w:szCs w:val="24"/>
        </w:rPr>
      </w:pPr>
    </w:p>
    <w:p w14:paraId="0C7A60DB" w14:textId="77777777" w:rsidR="004B2F09" w:rsidRDefault="004B2F09" w:rsidP="00043453">
      <w:pPr>
        <w:widowControl/>
        <w:spacing w:line="276" w:lineRule="auto"/>
        <w:ind w:left="708"/>
        <w:rPr>
          <w:color w:val="0000FF"/>
          <w:sz w:val="24"/>
          <w:szCs w:val="24"/>
        </w:rPr>
      </w:pPr>
      <w:r>
        <w:rPr>
          <w:color w:val="0000FF"/>
          <w:sz w:val="24"/>
          <w:szCs w:val="24"/>
        </w:rPr>
        <w:t>Desarrollar una cultura contra el fraude, que fomente valores como la integridad, objetividad, rendición de cuentas y honradez, es fundamental para disuadir a los defraudadores y para conseguir el máximo compromiso posible del personal para combatir el fraude. En este sentido pueden llevarse a cabo las siguientes actuaciones:</w:t>
      </w:r>
    </w:p>
    <w:p w14:paraId="4DE27B83" w14:textId="77777777" w:rsidR="004B2F09" w:rsidRDefault="004B2F09" w:rsidP="00043453">
      <w:pPr>
        <w:widowControl/>
        <w:spacing w:line="276" w:lineRule="auto"/>
        <w:ind w:left="708"/>
        <w:rPr>
          <w:color w:val="0000FF"/>
          <w:sz w:val="24"/>
          <w:szCs w:val="24"/>
        </w:rPr>
      </w:pPr>
    </w:p>
    <w:p w14:paraId="04A93526" w14:textId="77777777" w:rsidR="004B2F09" w:rsidRDefault="004B2F09" w:rsidP="00043453">
      <w:pPr>
        <w:widowControl/>
        <w:numPr>
          <w:ilvl w:val="0"/>
          <w:numId w:val="10"/>
        </w:numPr>
        <w:spacing w:line="276" w:lineRule="auto"/>
        <w:ind w:left="1275" w:hanging="283"/>
        <w:rPr>
          <w:color w:val="0000FF"/>
          <w:sz w:val="24"/>
          <w:szCs w:val="24"/>
        </w:rPr>
      </w:pPr>
      <w:r>
        <w:rPr>
          <w:color w:val="0000FF"/>
          <w:sz w:val="24"/>
          <w:szCs w:val="24"/>
        </w:rPr>
        <w:t>Una Declaración institucional de lucha y prevención del fraude.</w:t>
      </w:r>
    </w:p>
    <w:p w14:paraId="6A689D23" w14:textId="77777777" w:rsidR="004B2F09" w:rsidRDefault="004B2F09" w:rsidP="00043453">
      <w:pPr>
        <w:widowControl/>
        <w:spacing w:line="276" w:lineRule="auto"/>
        <w:ind w:left="1275" w:hanging="283"/>
        <w:rPr>
          <w:color w:val="0000FF"/>
          <w:sz w:val="24"/>
          <w:szCs w:val="24"/>
        </w:rPr>
      </w:pPr>
    </w:p>
    <w:p w14:paraId="4A61399B" w14:textId="77777777" w:rsidR="004B2F09" w:rsidRDefault="004B2F09" w:rsidP="00043453">
      <w:pPr>
        <w:widowControl/>
        <w:numPr>
          <w:ilvl w:val="0"/>
          <w:numId w:val="10"/>
        </w:numPr>
        <w:spacing w:line="276" w:lineRule="auto"/>
        <w:ind w:left="1275" w:hanging="283"/>
        <w:rPr>
          <w:color w:val="0000FF"/>
          <w:sz w:val="24"/>
          <w:szCs w:val="24"/>
        </w:rPr>
      </w:pPr>
      <w:r>
        <w:rPr>
          <w:color w:val="0000FF"/>
          <w:sz w:val="24"/>
          <w:szCs w:val="24"/>
        </w:rPr>
        <w:t xml:space="preserve">El código de conducta de los empleados públicos aplicable con carácter general a todos los empleados públicos </w:t>
      </w:r>
      <w:r w:rsidR="00F26726">
        <w:rPr>
          <w:color w:val="0000FF"/>
          <w:sz w:val="24"/>
          <w:szCs w:val="24"/>
        </w:rPr>
        <w:t>que s</w:t>
      </w:r>
      <w:r>
        <w:rPr>
          <w:color w:val="0000FF"/>
          <w:sz w:val="24"/>
          <w:szCs w:val="24"/>
        </w:rPr>
        <w:t xml:space="preserve">e encuentra en el Texto Refundido de la Ley del Estatuto Básico del Empleado Público, aprobado por el Real Decreto Legislativo 5/2015, de 30 de octubre, en el Título III, Capítulo VI, </w:t>
      </w:r>
      <w:r>
        <w:rPr>
          <w:i/>
          <w:color w:val="0000FF"/>
          <w:sz w:val="24"/>
          <w:szCs w:val="24"/>
        </w:rPr>
        <w:t>Deberes de los empleados públicos.</w:t>
      </w:r>
    </w:p>
    <w:p w14:paraId="0EEBCCBF" w14:textId="77777777" w:rsidR="004B2F09" w:rsidRDefault="004B2F09" w:rsidP="00043453">
      <w:pPr>
        <w:ind w:left="1275" w:hanging="283"/>
        <w:rPr>
          <w:color w:val="0000FF"/>
          <w:sz w:val="24"/>
          <w:szCs w:val="24"/>
        </w:rPr>
      </w:pPr>
    </w:p>
    <w:p w14:paraId="071A8246" w14:textId="77777777" w:rsidR="004B2F09" w:rsidRDefault="004B2F09" w:rsidP="00043453">
      <w:pPr>
        <w:widowControl/>
        <w:numPr>
          <w:ilvl w:val="0"/>
          <w:numId w:val="10"/>
        </w:numPr>
        <w:spacing w:line="276" w:lineRule="auto"/>
        <w:ind w:left="1275" w:hanging="283"/>
        <w:rPr>
          <w:color w:val="0000FF"/>
          <w:sz w:val="24"/>
          <w:szCs w:val="24"/>
        </w:rPr>
      </w:pPr>
      <w:r>
        <w:rPr>
          <w:color w:val="0000FF"/>
          <w:sz w:val="24"/>
          <w:szCs w:val="24"/>
        </w:rPr>
        <w:t xml:space="preserve">Aplicación a los miembros del Gobierno y altos cargos de la Administración de los principios de buen gobierno previstos en el artículo 26 de la Ley 19/2013, de 9 de diciembre, de transparencia, acceso a la información pública y buen gobierno. </w:t>
      </w:r>
    </w:p>
    <w:p w14:paraId="1F046477" w14:textId="77777777" w:rsidR="004B2F09" w:rsidRDefault="004B2F09" w:rsidP="00043453">
      <w:pPr>
        <w:ind w:left="1275" w:hanging="283"/>
        <w:rPr>
          <w:color w:val="0000FF"/>
          <w:sz w:val="24"/>
          <w:szCs w:val="24"/>
        </w:rPr>
      </w:pPr>
    </w:p>
    <w:p w14:paraId="068EE314" w14:textId="77777777" w:rsidR="004B2F09" w:rsidRDefault="004B2F09" w:rsidP="00043453">
      <w:pPr>
        <w:widowControl/>
        <w:numPr>
          <w:ilvl w:val="0"/>
          <w:numId w:val="13"/>
        </w:numPr>
        <w:spacing w:line="276" w:lineRule="auto"/>
        <w:ind w:left="1068"/>
        <w:rPr>
          <w:color w:val="0000FF"/>
          <w:sz w:val="24"/>
          <w:szCs w:val="24"/>
        </w:rPr>
      </w:pPr>
      <w:r>
        <w:rPr>
          <w:b/>
          <w:color w:val="0000FF"/>
          <w:sz w:val="24"/>
          <w:szCs w:val="24"/>
        </w:rPr>
        <w:t>Formación</w:t>
      </w:r>
      <w:r>
        <w:rPr>
          <w:color w:val="0000FF"/>
          <w:sz w:val="24"/>
          <w:szCs w:val="24"/>
        </w:rPr>
        <w:t>.</w:t>
      </w:r>
    </w:p>
    <w:p w14:paraId="32AA326F" w14:textId="77777777" w:rsidR="004B2F09" w:rsidRDefault="004B2F09" w:rsidP="00043453">
      <w:pPr>
        <w:widowControl/>
        <w:spacing w:line="276" w:lineRule="auto"/>
        <w:ind w:left="708"/>
        <w:rPr>
          <w:color w:val="0000FF"/>
          <w:sz w:val="24"/>
          <w:szCs w:val="24"/>
        </w:rPr>
      </w:pPr>
    </w:p>
    <w:p w14:paraId="465DA0B2" w14:textId="77777777" w:rsidR="004B2F09" w:rsidRDefault="000F3441" w:rsidP="00043453">
      <w:pPr>
        <w:widowControl/>
        <w:spacing w:line="276" w:lineRule="auto"/>
        <w:ind w:left="708"/>
        <w:rPr>
          <w:color w:val="0000FF"/>
          <w:sz w:val="24"/>
          <w:szCs w:val="24"/>
        </w:rPr>
      </w:pPr>
      <w:r>
        <w:rPr>
          <w:color w:val="0000FF"/>
          <w:sz w:val="24"/>
          <w:szCs w:val="24"/>
        </w:rPr>
        <w:t>S</w:t>
      </w:r>
      <w:r w:rsidR="004B2F09">
        <w:rPr>
          <w:color w:val="0000FF"/>
          <w:sz w:val="24"/>
          <w:szCs w:val="24"/>
        </w:rPr>
        <w:t xml:space="preserve">e prestará especial atención a la formación en evaluación, prevención, detección del fraude, la corrupción y los conflictos de intereses, dirigida a todo el personal de la organización que participe directa o indirectamente en la </w:t>
      </w:r>
      <w:r w:rsidR="00EB7F77">
        <w:rPr>
          <w:color w:val="0000FF"/>
          <w:sz w:val="24"/>
          <w:szCs w:val="24"/>
        </w:rPr>
        <w:t>selección de operaciones</w:t>
      </w:r>
      <w:r w:rsidR="004B2F09">
        <w:rPr>
          <w:color w:val="0000FF"/>
          <w:sz w:val="24"/>
          <w:szCs w:val="24"/>
        </w:rPr>
        <w:t>.</w:t>
      </w:r>
    </w:p>
    <w:p w14:paraId="10EA9460" w14:textId="77777777" w:rsidR="000F3441" w:rsidRDefault="00F35ECA" w:rsidP="00043453">
      <w:pPr>
        <w:widowControl/>
        <w:spacing w:line="276" w:lineRule="auto"/>
        <w:ind w:left="708"/>
        <w:rPr>
          <w:color w:val="0000FF"/>
          <w:sz w:val="24"/>
          <w:szCs w:val="24"/>
        </w:rPr>
      </w:pPr>
      <w:r>
        <w:rPr>
          <w:color w:val="0000FF"/>
          <w:sz w:val="24"/>
          <w:szCs w:val="24"/>
        </w:rPr>
        <w:t>Se refleja el c</w:t>
      </w:r>
      <w:r w:rsidR="000F3441">
        <w:rPr>
          <w:color w:val="0000FF"/>
          <w:sz w:val="24"/>
          <w:szCs w:val="24"/>
        </w:rPr>
        <w:t xml:space="preserve">ompromiso </w:t>
      </w:r>
      <w:r w:rsidR="000F3441" w:rsidRPr="000F3441">
        <w:rPr>
          <w:color w:val="0000FF"/>
          <w:sz w:val="24"/>
          <w:szCs w:val="24"/>
        </w:rPr>
        <w:t>activo de participación del personal de la entidad l</w:t>
      </w:r>
      <w:r w:rsidR="000F3441">
        <w:rPr>
          <w:color w:val="0000FF"/>
          <w:sz w:val="24"/>
          <w:szCs w:val="24"/>
        </w:rPr>
        <w:t xml:space="preserve">ocal en los foros que se puedan </w:t>
      </w:r>
      <w:r w:rsidR="000F3441" w:rsidRPr="000F3441">
        <w:rPr>
          <w:color w:val="0000FF"/>
          <w:sz w:val="24"/>
          <w:szCs w:val="24"/>
        </w:rPr>
        <w:t>organizar por las Autoridades de Fondos sobre esta ma</w:t>
      </w:r>
      <w:r w:rsidR="000F3441">
        <w:rPr>
          <w:color w:val="0000FF"/>
          <w:sz w:val="24"/>
          <w:szCs w:val="24"/>
        </w:rPr>
        <w:t xml:space="preserve">teria (Grupo de Trabajo Urbano, </w:t>
      </w:r>
      <w:r w:rsidR="000F3441" w:rsidRPr="000F3441">
        <w:rPr>
          <w:color w:val="0000FF"/>
          <w:sz w:val="24"/>
          <w:szCs w:val="24"/>
        </w:rPr>
        <w:t>Red de Iniciativas Urbanas, etc.) así como, en su caso,</w:t>
      </w:r>
      <w:r w:rsidR="000F3441">
        <w:rPr>
          <w:color w:val="0000FF"/>
          <w:sz w:val="24"/>
          <w:szCs w:val="24"/>
        </w:rPr>
        <w:t xml:space="preserve"> la organización de iniciativas </w:t>
      </w:r>
      <w:r w:rsidR="000F3441" w:rsidRPr="000F3441">
        <w:rPr>
          <w:color w:val="0000FF"/>
          <w:sz w:val="24"/>
          <w:szCs w:val="24"/>
        </w:rPr>
        <w:t>propias</w:t>
      </w:r>
    </w:p>
    <w:p w14:paraId="124AD3D6" w14:textId="77777777" w:rsidR="004B2F09" w:rsidRDefault="004B2F09" w:rsidP="00043453">
      <w:pPr>
        <w:widowControl/>
        <w:spacing w:line="276" w:lineRule="auto"/>
        <w:ind w:left="708"/>
        <w:rPr>
          <w:color w:val="0000FF"/>
          <w:sz w:val="24"/>
          <w:szCs w:val="24"/>
        </w:rPr>
      </w:pPr>
    </w:p>
    <w:p w14:paraId="5BAD6B9E" w14:textId="77777777" w:rsidR="004B2F09" w:rsidRDefault="004B2F09" w:rsidP="00043453">
      <w:pPr>
        <w:widowControl/>
        <w:numPr>
          <w:ilvl w:val="0"/>
          <w:numId w:val="13"/>
        </w:numPr>
        <w:spacing w:line="276" w:lineRule="auto"/>
        <w:ind w:left="1068"/>
        <w:rPr>
          <w:color w:val="0000FF"/>
          <w:sz w:val="24"/>
          <w:szCs w:val="24"/>
        </w:rPr>
      </w:pPr>
      <w:r>
        <w:rPr>
          <w:b/>
          <w:color w:val="0000FF"/>
          <w:sz w:val="24"/>
          <w:szCs w:val="24"/>
        </w:rPr>
        <w:t>Obsequios</w:t>
      </w:r>
      <w:r>
        <w:rPr>
          <w:color w:val="0000FF"/>
          <w:sz w:val="24"/>
          <w:szCs w:val="24"/>
        </w:rPr>
        <w:t>.</w:t>
      </w:r>
    </w:p>
    <w:p w14:paraId="2706730D" w14:textId="77777777" w:rsidR="004B2F09" w:rsidRDefault="004B2F09" w:rsidP="00043453">
      <w:pPr>
        <w:widowControl/>
        <w:spacing w:line="276" w:lineRule="auto"/>
        <w:ind w:left="708"/>
        <w:rPr>
          <w:color w:val="0000FF"/>
          <w:sz w:val="24"/>
          <w:szCs w:val="24"/>
        </w:rPr>
      </w:pPr>
    </w:p>
    <w:p w14:paraId="3D788DB8" w14:textId="77777777" w:rsidR="004B2F09" w:rsidRDefault="004B2F09" w:rsidP="00043453">
      <w:pPr>
        <w:widowControl/>
        <w:spacing w:line="276" w:lineRule="auto"/>
        <w:ind w:left="708"/>
        <w:rPr>
          <w:color w:val="0000FF"/>
          <w:sz w:val="24"/>
          <w:szCs w:val="24"/>
        </w:rPr>
      </w:pPr>
      <w:r>
        <w:rPr>
          <w:color w:val="0000FF"/>
          <w:sz w:val="24"/>
          <w:szCs w:val="24"/>
        </w:rPr>
        <w:t>De acuerdo con lo dispuesto en</w:t>
      </w:r>
      <w:r w:rsidR="007B4D78">
        <w:rPr>
          <w:color w:val="0000FF"/>
          <w:sz w:val="24"/>
          <w:szCs w:val="24"/>
        </w:rPr>
        <w:t xml:space="preserve"> el artículo 26.2.b.6 de</w:t>
      </w:r>
      <w:r>
        <w:rPr>
          <w:color w:val="0000FF"/>
          <w:sz w:val="24"/>
          <w:szCs w:val="24"/>
        </w:rPr>
        <w:t xml:space="preserve"> la Ley</w:t>
      </w:r>
      <w:r w:rsidR="007B4D78">
        <w:rPr>
          <w:color w:val="0000FF"/>
          <w:sz w:val="24"/>
          <w:szCs w:val="24"/>
        </w:rPr>
        <w:t xml:space="preserve"> 19/2013 de transparencia, acceso a la información pública y buen gobierno, los altos cargos o asimilados, incluidos los miembros de las Juntas de Gobierno de las Entidades Locales, n</w:t>
      </w:r>
      <w:r w:rsidR="007B4D78" w:rsidRPr="007B4D78">
        <w:rPr>
          <w:color w:val="0000FF"/>
          <w:sz w:val="24"/>
          <w:szCs w:val="24"/>
        </w:rPr>
        <w:t>o aceptarán para sí regalos que superen los usos habituales, sociales o de cortesía, ni favores o servicios en condiciones ventajosas que puedan condicionar el desarrollo de sus funciones. En el caso de obsequios de una mayor relevancia institucional se procederá a su incorporación al patrimonio de la Administración Pública correspondiente</w:t>
      </w:r>
      <w:r>
        <w:rPr>
          <w:color w:val="0000FF"/>
          <w:sz w:val="24"/>
          <w:szCs w:val="24"/>
        </w:rPr>
        <w:t>. Los empleados públicos rechazarán cualquier regalo, favor o servicio en condiciones ventajosas en los términos previstos en el artículo 54 del Texto Refundido del Estatuto del Empleado Público.</w:t>
      </w:r>
    </w:p>
    <w:p w14:paraId="54E19712" w14:textId="77777777" w:rsidR="004B2F09" w:rsidRDefault="004B2F09" w:rsidP="00043453">
      <w:pPr>
        <w:widowControl/>
        <w:spacing w:line="276" w:lineRule="auto"/>
        <w:ind w:left="708"/>
        <w:rPr>
          <w:color w:val="0000FF"/>
          <w:sz w:val="24"/>
          <w:szCs w:val="24"/>
        </w:rPr>
      </w:pPr>
    </w:p>
    <w:p w14:paraId="6D6D7576" w14:textId="77777777" w:rsidR="004B2F09" w:rsidRDefault="004B2F09" w:rsidP="00043453">
      <w:pPr>
        <w:widowControl/>
        <w:numPr>
          <w:ilvl w:val="0"/>
          <w:numId w:val="13"/>
        </w:numPr>
        <w:spacing w:line="276" w:lineRule="auto"/>
        <w:ind w:left="1068"/>
        <w:rPr>
          <w:color w:val="0000FF"/>
          <w:sz w:val="24"/>
          <w:szCs w:val="24"/>
        </w:rPr>
      </w:pPr>
      <w:r>
        <w:rPr>
          <w:b/>
          <w:color w:val="0000FF"/>
          <w:sz w:val="24"/>
          <w:szCs w:val="24"/>
        </w:rPr>
        <w:t>Canales de denuncia</w:t>
      </w:r>
      <w:r>
        <w:rPr>
          <w:color w:val="0000FF"/>
          <w:sz w:val="24"/>
          <w:szCs w:val="24"/>
        </w:rPr>
        <w:t>.</w:t>
      </w:r>
    </w:p>
    <w:p w14:paraId="1B402D99" w14:textId="77777777" w:rsidR="004B2F09" w:rsidRDefault="004B2F09" w:rsidP="00043453">
      <w:pPr>
        <w:widowControl/>
        <w:spacing w:line="276" w:lineRule="auto"/>
        <w:ind w:left="708"/>
        <w:rPr>
          <w:color w:val="0000FF"/>
          <w:sz w:val="24"/>
          <w:szCs w:val="24"/>
        </w:rPr>
      </w:pPr>
    </w:p>
    <w:p w14:paraId="082218A2" w14:textId="77777777" w:rsidR="004B2F09" w:rsidRDefault="004B2F09" w:rsidP="00043453">
      <w:pPr>
        <w:widowControl/>
        <w:spacing w:line="276" w:lineRule="auto"/>
        <w:ind w:left="708"/>
        <w:rPr>
          <w:color w:val="0000FF"/>
          <w:sz w:val="24"/>
          <w:szCs w:val="24"/>
        </w:rPr>
      </w:pPr>
      <w:r>
        <w:rPr>
          <w:color w:val="0000FF"/>
          <w:sz w:val="24"/>
          <w:szCs w:val="24"/>
        </w:rPr>
        <w:t>Al objeto de atender posibles denuncias relativas a la gestión de los fondos europeos, se tendrá acceso a los siguientes canales de denuncia:</w:t>
      </w:r>
    </w:p>
    <w:p w14:paraId="1F17AE5C" w14:textId="77777777" w:rsidR="004B2F09" w:rsidRDefault="004B2F09" w:rsidP="00043453">
      <w:pPr>
        <w:widowControl/>
        <w:spacing w:line="276" w:lineRule="auto"/>
        <w:ind w:left="708"/>
        <w:rPr>
          <w:color w:val="0000FF"/>
          <w:sz w:val="24"/>
          <w:szCs w:val="24"/>
        </w:rPr>
      </w:pPr>
    </w:p>
    <w:p w14:paraId="1A2FA8A0" w14:textId="77777777" w:rsidR="004B2F09" w:rsidRDefault="004B2F09" w:rsidP="00043453">
      <w:pPr>
        <w:widowControl/>
        <w:numPr>
          <w:ilvl w:val="0"/>
          <w:numId w:val="14"/>
        </w:numPr>
        <w:spacing w:line="276" w:lineRule="auto"/>
        <w:ind w:left="992" w:hanging="284"/>
        <w:rPr>
          <w:color w:val="0000FF"/>
          <w:sz w:val="24"/>
          <w:szCs w:val="24"/>
        </w:rPr>
      </w:pPr>
      <w:r>
        <w:rPr>
          <w:color w:val="0000FF"/>
          <w:sz w:val="24"/>
          <w:szCs w:val="24"/>
        </w:rPr>
        <w:t xml:space="preserve">Canal de denuncia del Servicio Nacional de Coordinación Antifraude (SNCA) de la Intervención General de la Administración del Estado (IGAE). </w:t>
      </w:r>
    </w:p>
    <w:p w14:paraId="3164BC7F" w14:textId="77777777" w:rsidR="004B2F09" w:rsidRDefault="004B2F09" w:rsidP="00043453">
      <w:pPr>
        <w:widowControl/>
        <w:tabs>
          <w:tab w:val="left" w:pos="2835"/>
        </w:tabs>
        <w:spacing w:line="276" w:lineRule="auto"/>
        <w:ind w:left="992"/>
        <w:rPr>
          <w:color w:val="0000FF"/>
          <w:sz w:val="20"/>
          <w:szCs w:val="20"/>
          <w:shd w:val="clear" w:color="auto" w:fill="FDEADA"/>
        </w:rPr>
      </w:pPr>
      <w:hyperlink r:id="rId13" w:history="1">
        <w:r>
          <w:rPr>
            <w:rStyle w:val="Hipervnculo"/>
            <w:sz w:val="20"/>
            <w:szCs w:val="20"/>
            <w:u w:val="none"/>
            <w:shd w:val="clear" w:color="auto" w:fill="FDEADA"/>
          </w:rPr>
          <w:t>http://www.igae.pap.hacienda.gob.es/sitios/igae/es-ES/snca/Paginas/ComunicacionSNCA.aspx</w:t>
        </w:r>
      </w:hyperlink>
    </w:p>
    <w:p w14:paraId="00A01AB9" w14:textId="77777777" w:rsidR="004B2F09" w:rsidRDefault="004B2F09" w:rsidP="00043453">
      <w:pPr>
        <w:widowControl/>
        <w:spacing w:line="276" w:lineRule="auto"/>
        <w:ind w:left="708"/>
        <w:rPr>
          <w:color w:val="4F81BD"/>
          <w:sz w:val="16"/>
          <w:szCs w:val="16"/>
        </w:rPr>
      </w:pPr>
    </w:p>
    <w:p w14:paraId="192DE2BB" w14:textId="77777777" w:rsidR="004B2F09" w:rsidRDefault="004B2F09" w:rsidP="00043453">
      <w:pPr>
        <w:widowControl/>
        <w:spacing w:line="276" w:lineRule="auto"/>
        <w:ind w:left="992"/>
        <w:rPr>
          <w:color w:val="0000FF"/>
          <w:sz w:val="24"/>
          <w:szCs w:val="24"/>
        </w:rPr>
      </w:pPr>
      <w:r>
        <w:rPr>
          <w:color w:val="0000FF"/>
          <w:sz w:val="24"/>
          <w:szCs w:val="24"/>
        </w:rPr>
        <w:t>Más información en:</w:t>
      </w:r>
    </w:p>
    <w:p w14:paraId="105FEA44" w14:textId="77777777" w:rsidR="004B2F09" w:rsidRDefault="004B2F09" w:rsidP="00043453">
      <w:pPr>
        <w:widowControl/>
        <w:spacing w:line="276" w:lineRule="auto"/>
        <w:ind w:left="992"/>
        <w:rPr>
          <w:color w:val="0000FF"/>
          <w:sz w:val="6"/>
          <w:szCs w:val="6"/>
        </w:rPr>
      </w:pPr>
    </w:p>
    <w:p w14:paraId="4AAAF8E0" w14:textId="77777777" w:rsidR="004B2F09" w:rsidRDefault="004B2F09" w:rsidP="00043453">
      <w:pPr>
        <w:widowControl/>
        <w:spacing w:line="276" w:lineRule="auto"/>
        <w:ind w:left="992"/>
        <w:rPr>
          <w:i/>
          <w:color w:val="4F81BD"/>
          <w:sz w:val="20"/>
          <w:szCs w:val="20"/>
        </w:rPr>
      </w:pPr>
      <w:hyperlink r:id="rId14" w:history="1">
        <w:r>
          <w:rPr>
            <w:rStyle w:val="Hipervnculo"/>
            <w:i/>
            <w:sz w:val="20"/>
            <w:szCs w:val="20"/>
            <w:u w:val="none"/>
          </w:rPr>
          <w:t>http://www.igae.pap.hacienda.gob.es/sitios/igae/es-ES/snca/Documents/ComunicacionSNCA06-04-2017Canaldenuncias.pdf</w:t>
        </w:r>
      </w:hyperlink>
    </w:p>
    <w:p w14:paraId="1C1A741E" w14:textId="77777777" w:rsidR="004B2F09" w:rsidRDefault="004B2F09" w:rsidP="00043453">
      <w:pPr>
        <w:widowControl/>
        <w:spacing w:line="276" w:lineRule="auto"/>
        <w:ind w:left="992" w:hanging="284"/>
        <w:rPr>
          <w:color w:val="4F81BD"/>
          <w:sz w:val="20"/>
          <w:szCs w:val="20"/>
        </w:rPr>
      </w:pPr>
    </w:p>
    <w:p w14:paraId="3DE570AD" w14:textId="77777777" w:rsidR="004B2F09" w:rsidRDefault="004B2F09" w:rsidP="00043453">
      <w:pPr>
        <w:widowControl/>
        <w:numPr>
          <w:ilvl w:val="1"/>
          <w:numId w:val="13"/>
        </w:numPr>
        <w:spacing w:line="276" w:lineRule="auto"/>
        <w:ind w:left="992" w:hanging="284"/>
        <w:rPr>
          <w:color w:val="0000FF"/>
          <w:sz w:val="24"/>
          <w:szCs w:val="24"/>
        </w:rPr>
      </w:pPr>
      <w:r>
        <w:rPr>
          <w:color w:val="0000FF"/>
          <w:sz w:val="24"/>
          <w:szCs w:val="24"/>
        </w:rPr>
        <w:t>Además de lo anterior, cualquier persona puede informar a la Oficina Europea de Lucha contra el Fraude (OLAF) de sospechas de fraude o corrupción que afecten a los intereses financieros de la Unión Europea. Es posible dirigirse a la OLAF por medio de los siguientes canales:</w:t>
      </w:r>
    </w:p>
    <w:p w14:paraId="26206528" w14:textId="77777777" w:rsidR="004B2F09" w:rsidRDefault="004B2F09" w:rsidP="00043453">
      <w:pPr>
        <w:widowControl/>
        <w:spacing w:line="276" w:lineRule="auto"/>
        <w:ind w:left="992"/>
        <w:rPr>
          <w:color w:val="0000FF"/>
          <w:sz w:val="16"/>
          <w:szCs w:val="16"/>
        </w:rPr>
      </w:pPr>
    </w:p>
    <w:p w14:paraId="43D56DDF" w14:textId="77777777" w:rsidR="004B2F09" w:rsidRDefault="004B2F09" w:rsidP="00043453">
      <w:pPr>
        <w:widowControl/>
        <w:numPr>
          <w:ilvl w:val="0"/>
          <w:numId w:val="15"/>
        </w:numPr>
        <w:spacing w:line="276" w:lineRule="auto"/>
        <w:ind w:left="1417" w:hanging="425"/>
        <w:rPr>
          <w:color w:val="0000FF"/>
          <w:sz w:val="24"/>
          <w:szCs w:val="24"/>
        </w:rPr>
      </w:pPr>
      <w:r>
        <w:rPr>
          <w:color w:val="0000FF"/>
          <w:sz w:val="24"/>
          <w:szCs w:val="24"/>
        </w:rPr>
        <w:t>Por carta a: Comisión Europea, Oficina Europea de Lucha contra el Fraude (OLAF), Investigaciones y Operaciones B-1049 Bruselas, Bélgica.</w:t>
      </w:r>
    </w:p>
    <w:p w14:paraId="6DE4E2A5" w14:textId="77777777" w:rsidR="004B2F09" w:rsidRDefault="004B2F09" w:rsidP="00043453">
      <w:pPr>
        <w:widowControl/>
        <w:numPr>
          <w:ilvl w:val="0"/>
          <w:numId w:val="15"/>
        </w:numPr>
        <w:spacing w:line="276" w:lineRule="auto"/>
        <w:ind w:left="993" w:firstLine="0"/>
        <w:rPr>
          <w:color w:val="4F81BD"/>
          <w:sz w:val="24"/>
          <w:szCs w:val="24"/>
        </w:rPr>
      </w:pPr>
      <w:r>
        <w:rPr>
          <w:color w:val="0000FF"/>
          <w:sz w:val="24"/>
          <w:szCs w:val="24"/>
        </w:rPr>
        <w:t>Por correo electrónico a</w:t>
      </w:r>
      <w:r>
        <w:rPr>
          <w:color w:val="4F81BD"/>
          <w:sz w:val="24"/>
          <w:szCs w:val="24"/>
        </w:rPr>
        <w:t xml:space="preserve">: </w:t>
      </w:r>
      <w:hyperlink r:id="rId15" w:history="1">
        <w:r>
          <w:rPr>
            <w:rStyle w:val="Hipervnculo"/>
            <w:sz w:val="20"/>
            <w:szCs w:val="20"/>
            <w:u w:val="none"/>
            <w:shd w:val="clear" w:color="auto" w:fill="FDEADA"/>
          </w:rPr>
          <w:t>OLAF-COURRIER@ec.europa.eu</w:t>
        </w:r>
      </w:hyperlink>
      <w:r>
        <w:rPr>
          <w:color w:val="4F81BD"/>
          <w:sz w:val="20"/>
          <w:szCs w:val="20"/>
          <w:shd w:val="clear" w:color="auto" w:fill="FDEADA"/>
        </w:rPr>
        <w:t>.</w:t>
      </w:r>
    </w:p>
    <w:p w14:paraId="00D7BD98" w14:textId="77777777" w:rsidR="004B2F09" w:rsidRDefault="004B2F09" w:rsidP="00043453">
      <w:pPr>
        <w:widowControl/>
        <w:spacing w:line="276" w:lineRule="auto"/>
        <w:ind w:left="1428"/>
        <w:rPr>
          <w:color w:val="4F81BD"/>
          <w:sz w:val="16"/>
          <w:szCs w:val="16"/>
        </w:rPr>
      </w:pPr>
    </w:p>
    <w:p w14:paraId="6F912830" w14:textId="77777777" w:rsidR="004B2F09" w:rsidRDefault="004B2F09" w:rsidP="00043453">
      <w:pPr>
        <w:widowControl/>
        <w:spacing w:line="276" w:lineRule="auto"/>
        <w:ind w:left="708" w:firstLine="567"/>
        <w:rPr>
          <w:i/>
          <w:color w:val="4F81BD"/>
          <w:sz w:val="20"/>
          <w:szCs w:val="20"/>
        </w:rPr>
      </w:pPr>
      <w:r>
        <w:rPr>
          <w:color w:val="0000FF"/>
          <w:sz w:val="24"/>
          <w:szCs w:val="24"/>
        </w:rPr>
        <w:t xml:space="preserve">Más información en: </w:t>
      </w:r>
      <w:hyperlink r:id="rId16" w:history="1">
        <w:r>
          <w:rPr>
            <w:rStyle w:val="Hipervnculo"/>
            <w:i/>
            <w:sz w:val="20"/>
            <w:szCs w:val="20"/>
            <w:u w:val="none"/>
          </w:rPr>
          <w:t>http://ec.europa.eu/anti-fraud</w:t>
        </w:r>
      </w:hyperlink>
    </w:p>
    <w:p w14:paraId="2EBFAD94" w14:textId="77777777" w:rsidR="004B2F09" w:rsidRDefault="004B2F09" w:rsidP="00043453">
      <w:pPr>
        <w:widowControl/>
        <w:spacing w:line="276" w:lineRule="auto"/>
        <w:ind w:left="708"/>
        <w:rPr>
          <w:color w:val="4F81BD"/>
          <w:sz w:val="24"/>
          <w:szCs w:val="24"/>
        </w:rPr>
      </w:pPr>
    </w:p>
    <w:p w14:paraId="0A72DA9D" w14:textId="77777777" w:rsidR="004B2F09" w:rsidRDefault="004B2F09" w:rsidP="00043453">
      <w:pPr>
        <w:widowControl/>
        <w:numPr>
          <w:ilvl w:val="0"/>
          <w:numId w:val="11"/>
        </w:numPr>
        <w:spacing w:line="276" w:lineRule="auto"/>
        <w:ind w:left="1068"/>
        <w:rPr>
          <w:color w:val="0000FF"/>
          <w:sz w:val="24"/>
          <w:szCs w:val="24"/>
        </w:rPr>
      </w:pPr>
      <w:r>
        <w:rPr>
          <w:b/>
          <w:color w:val="0000FF"/>
          <w:sz w:val="24"/>
          <w:szCs w:val="24"/>
        </w:rPr>
        <w:t>Confidencialidad</w:t>
      </w:r>
      <w:r>
        <w:rPr>
          <w:color w:val="0000FF"/>
          <w:sz w:val="24"/>
          <w:szCs w:val="24"/>
        </w:rPr>
        <w:t>.</w:t>
      </w:r>
    </w:p>
    <w:p w14:paraId="73397653" w14:textId="77777777" w:rsidR="004B2F09" w:rsidRDefault="004B2F09" w:rsidP="00043453">
      <w:pPr>
        <w:widowControl/>
        <w:spacing w:line="276" w:lineRule="auto"/>
        <w:ind w:left="708"/>
        <w:rPr>
          <w:color w:val="0000FF"/>
          <w:sz w:val="24"/>
          <w:szCs w:val="24"/>
        </w:rPr>
      </w:pPr>
    </w:p>
    <w:p w14:paraId="7E7D3E51" w14:textId="77777777" w:rsidR="004B2F09" w:rsidRDefault="004B2F09" w:rsidP="00043453">
      <w:pPr>
        <w:widowControl/>
        <w:spacing w:line="276" w:lineRule="auto"/>
        <w:ind w:left="708"/>
        <w:rPr>
          <w:color w:val="0000FF"/>
          <w:sz w:val="24"/>
          <w:szCs w:val="24"/>
        </w:rPr>
      </w:pPr>
      <w:r>
        <w:rPr>
          <w:color w:val="0000FF"/>
          <w:sz w:val="24"/>
          <w:szCs w:val="24"/>
        </w:rPr>
        <w:t xml:space="preserve">De acuerdo con la </w:t>
      </w:r>
      <w:r w:rsidR="00AE0F87" w:rsidRPr="00AE0F87">
        <w:rPr>
          <w:color w:val="0000FF"/>
          <w:sz w:val="24"/>
          <w:szCs w:val="24"/>
        </w:rPr>
        <w:t>Ley 2/2023, de 20 de febrero, reguladora de la protección de las personas que informen sobre infracciones normativas y de lucha contra la corrupción</w:t>
      </w:r>
      <w:r>
        <w:rPr>
          <w:color w:val="0000FF"/>
          <w:sz w:val="24"/>
          <w:szCs w:val="24"/>
        </w:rPr>
        <w:t>, el denunciante gozará, en todo caso, de los siguientes derechos:</w:t>
      </w:r>
    </w:p>
    <w:p w14:paraId="25CCA67C" w14:textId="77777777" w:rsidR="004B2F09" w:rsidRDefault="004B2F09" w:rsidP="00043453">
      <w:pPr>
        <w:widowControl/>
        <w:spacing w:line="276" w:lineRule="auto"/>
        <w:ind w:left="708"/>
        <w:rPr>
          <w:color w:val="0000FF"/>
          <w:sz w:val="24"/>
          <w:szCs w:val="24"/>
        </w:rPr>
      </w:pPr>
    </w:p>
    <w:p w14:paraId="371B9CAB" w14:textId="77777777" w:rsidR="004B2F09" w:rsidRDefault="004B2F09" w:rsidP="00043453">
      <w:pPr>
        <w:widowControl/>
        <w:spacing w:line="276" w:lineRule="auto"/>
        <w:ind w:left="992"/>
        <w:rPr>
          <w:color w:val="0000FF"/>
          <w:sz w:val="24"/>
          <w:szCs w:val="24"/>
        </w:rPr>
      </w:pPr>
      <w:r>
        <w:rPr>
          <w:color w:val="0000FF"/>
          <w:sz w:val="24"/>
          <w:szCs w:val="24"/>
        </w:rPr>
        <w:t xml:space="preserve">a) Confidencialidad. </w:t>
      </w:r>
      <w:r w:rsidR="009D2440" w:rsidRPr="009D2440">
        <w:rPr>
          <w:color w:val="0000FF"/>
          <w:sz w:val="24"/>
          <w:szCs w:val="24"/>
        </w:rPr>
        <w:t>Quien presente una comunicación o lleve a cabo una revelación pública tiene derecho a que su identidad no sea revelada a terceras personas</w:t>
      </w:r>
      <w:r w:rsidR="009D2440">
        <w:rPr>
          <w:color w:val="0000FF"/>
          <w:sz w:val="24"/>
          <w:szCs w:val="24"/>
        </w:rPr>
        <w:t>, sin perjuicio de que</w:t>
      </w:r>
      <w:r>
        <w:rPr>
          <w:color w:val="0000FF"/>
          <w:sz w:val="24"/>
          <w:szCs w:val="24"/>
        </w:rPr>
        <w:t xml:space="preserve"> puedan presentarse denuncias anónimas.</w:t>
      </w:r>
    </w:p>
    <w:p w14:paraId="395619BF" w14:textId="77777777" w:rsidR="004B2F09" w:rsidRDefault="004B2F09" w:rsidP="00043453">
      <w:pPr>
        <w:widowControl/>
        <w:spacing w:line="276" w:lineRule="auto"/>
        <w:ind w:left="992"/>
        <w:rPr>
          <w:color w:val="0000FF"/>
          <w:sz w:val="24"/>
          <w:szCs w:val="24"/>
        </w:rPr>
      </w:pPr>
    </w:p>
    <w:p w14:paraId="3726951F" w14:textId="77777777" w:rsidR="004B2F09" w:rsidRDefault="004B2F09" w:rsidP="00043453">
      <w:pPr>
        <w:widowControl/>
        <w:spacing w:line="276" w:lineRule="auto"/>
        <w:ind w:left="992"/>
        <w:rPr>
          <w:color w:val="0000FF"/>
          <w:sz w:val="24"/>
          <w:szCs w:val="24"/>
        </w:rPr>
      </w:pPr>
      <w:r>
        <w:rPr>
          <w:color w:val="0000FF"/>
          <w:sz w:val="24"/>
          <w:szCs w:val="24"/>
        </w:rPr>
        <w:t xml:space="preserve">b) Indemnidad. La Administración no podrá adoptar ninguna medida que suponga directa o indirectamente </w:t>
      </w:r>
      <w:r w:rsidR="009D7D9B" w:rsidRPr="009D7D9B">
        <w:rPr>
          <w:color w:val="0000FF"/>
          <w:sz w:val="24"/>
          <w:szCs w:val="24"/>
        </w:rPr>
        <w:t>actos constitutivos de represalia, incluidas las amenazas de represalia y las tentativas de represalia contra las personas que presenten una comunicación</w:t>
      </w:r>
      <w:r>
        <w:rPr>
          <w:color w:val="0000FF"/>
          <w:sz w:val="24"/>
          <w:szCs w:val="24"/>
        </w:rPr>
        <w:t>, siendo nulos los actos administrativos que vulneren este derecho.</w:t>
      </w:r>
      <w:r w:rsidR="009D7D9B">
        <w:rPr>
          <w:color w:val="0000FF"/>
          <w:sz w:val="24"/>
          <w:szCs w:val="24"/>
        </w:rPr>
        <w:t xml:space="preserve"> </w:t>
      </w:r>
    </w:p>
    <w:p w14:paraId="7AAF185A" w14:textId="77777777" w:rsidR="004B2F09" w:rsidRDefault="004B2F09" w:rsidP="00043453">
      <w:pPr>
        <w:widowControl/>
        <w:spacing w:line="276" w:lineRule="auto"/>
        <w:ind w:left="708"/>
        <w:rPr>
          <w:color w:val="0000FF"/>
          <w:sz w:val="24"/>
          <w:szCs w:val="24"/>
        </w:rPr>
      </w:pPr>
    </w:p>
    <w:p w14:paraId="2A462564" w14:textId="77777777" w:rsidR="004B2F09" w:rsidRDefault="004B2F09" w:rsidP="00043453">
      <w:pPr>
        <w:widowControl/>
        <w:spacing w:line="276" w:lineRule="auto"/>
        <w:ind w:left="708"/>
        <w:rPr>
          <w:color w:val="0000FF"/>
          <w:sz w:val="24"/>
          <w:szCs w:val="24"/>
        </w:rPr>
      </w:pPr>
      <w:r>
        <w:rPr>
          <w:color w:val="0000FF"/>
          <w:sz w:val="24"/>
          <w:szCs w:val="24"/>
        </w:rPr>
        <w:t xml:space="preserve">El denunciante, que no tendrá la condición de interesado en las actuaciones administrativas que se inicien como consecuencia de la denuncia, podrá solicitar de la Administración ser informado del estado de tramitación de su denuncia y resolución de </w:t>
      </w:r>
      <w:proofErr w:type="gramStart"/>
      <w:r>
        <w:rPr>
          <w:color w:val="0000FF"/>
          <w:sz w:val="24"/>
          <w:szCs w:val="24"/>
        </w:rPr>
        <w:t>la misma</w:t>
      </w:r>
      <w:proofErr w:type="gramEnd"/>
      <w:r>
        <w:rPr>
          <w:color w:val="0000FF"/>
          <w:sz w:val="24"/>
          <w:szCs w:val="24"/>
        </w:rPr>
        <w:t>.</w:t>
      </w:r>
    </w:p>
    <w:p w14:paraId="26AC4418" w14:textId="77777777" w:rsidR="004B2F09" w:rsidRDefault="004B2F09" w:rsidP="00043453">
      <w:pPr>
        <w:widowControl/>
        <w:spacing w:line="276" w:lineRule="auto"/>
        <w:ind w:left="708"/>
        <w:rPr>
          <w:color w:val="0000FF"/>
          <w:sz w:val="24"/>
          <w:szCs w:val="24"/>
        </w:rPr>
      </w:pPr>
    </w:p>
    <w:p w14:paraId="0DB74701" w14:textId="77777777" w:rsidR="00693097" w:rsidRDefault="00693097" w:rsidP="00043453">
      <w:pPr>
        <w:widowControl/>
        <w:spacing w:line="276" w:lineRule="auto"/>
        <w:ind w:left="708"/>
        <w:rPr>
          <w:color w:val="0000FF"/>
          <w:sz w:val="24"/>
          <w:szCs w:val="24"/>
        </w:rPr>
      </w:pPr>
    </w:p>
    <w:p w14:paraId="39BD1A1F" w14:textId="77777777" w:rsidR="004B2F09" w:rsidRPr="00D628DD" w:rsidRDefault="004B2F09" w:rsidP="00043453">
      <w:pPr>
        <w:widowControl/>
        <w:numPr>
          <w:ilvl w:val="0"/>
          <w:numId w:val="11"/>
        </w:numPr>
        <w:spacing w:line="276" w:lineRule="auto"/>
        <w:ind w:left="1068"/>
        <w:rPr>
          <w:b/>
          <w:color w:val="0000FF"/>
          <w:sz w:val="24"/>
          <w:szCs w:val="24"/>
        </w:rPr>
      </w:pPr>
      <w:r w:rsidRPr="00D628DD">
        <w:rPr>
          <w:b/>
          <w:color w:val="0000FF"/>
          <w:sz w:val="24"/>
          <w:szCs w:val="24"/>
        </w:rPr>
        <w:lastRenderedPageBreak/>
        <w:t>Principios de competencia, separación de funciones y control interno.</w:t>
      </w:r>
    </w:p>
    <w:p w14:paraId="269FE317" w14:textId="77777777" w:rsidR="004B2F09" w:rsidRDefault="004B2F09" w:rsidP="00043453">
      <w:pPr>
        <w:widowControl/>
        <w:spacing w:line="276" w:lineRule="auto"/>
        <w:ind w:left="708"/>
        <w:rPr>
          <w:color w:val="0000FF"/>
          <w:sz w:val="24"/>
          <w:szCs w:val="24"/>
        </w:rPr>
      </w:pPr>
    </w:p>
    <w:p w14:paraId="5ED7BC4D" w14:textId="5C469B32" w:rsidR="004B2F09" w:rsidRDefault="009B7816" w:rsidP="00043453">
      <w:pPr>
        <w:widowControl/>
        <w:spacing w:line="276" w:lineRule="auto"/>
        <w:ind w:left="708"/>
        <w:rPr>
          <w:color w:val="0000FF"/>
          <w:sz w:val="24"/>
          <w:szCs w:val="24"/>
        </w:rPr>
      </w:pPr>
      <w:r>
        <w:rPr>
          <w:color w:val="0000FF"/>
          <w:sz w:val="24"/>
          <w:szCs w:val="24"/>
        </w:rPr>
        <w:t xml:space="preserve">La </w:t>
      </w:r>
      <w:r w:rsidR="00D25A77">
        <w:rPr>
          <w:color w:val="0000FF"/>
          <w:sz w:val="24"/>
          <w:szCs w:val="24"/>
        </w:rPr>
        <w:t>Unidad de Gestión</w:t>
      </w:r>
      <w:r w:rsidR="00277321">
        <w:rPr>
          <w:color w:val="0000FF"/>
          <w:sz w:val="24"/>
          <w:szCs w:val="24"/>
        </w:rPr>
        <w:t xml:space="preserve"> </w:t>
      </w:r>
      <w:r w:rsidR="00D25A77">
        <w:rPr>
          <w:color w:val="0000FF"/>
          <w:sz w:val="24"/>
          <w:szCs w:val="24"/>
        </w:rPr>
        <w:t>únicamente tiene</w:t>
      </w:r>
      <w:r w:rsidR="00DE1B9B">
        <w:rPr>
          <w:color w:val="0000FF"/>
          <w:sz w:val="24"/>
          <w:szCs w:val="24"/>
        </w:rPr>
        <w:t xml:space="preserve"> delegada la función de selección de operaciones</w:t>
      </w:r>
      <w:r w:rsidR="00DE1B9B" w:rsidRPr="00DE1B9B">
        <w:rPr>
          <w:color w:val="0000FF"/>
          <w:sz w:val="24"/>
          <w:szCs w:val="24"/>
        </w:rPr>
        <w:t>. Por tanto</w:t>
      </w:r>
      <w:r w:rsidR="00DE1B9B">
        <w:rPr>
          <w:color w:val="0000FF"/>
          <w:sz w:val="24"/>
          <w:szCs w:val="24"/>
        </w:rPr>
        <w:t xml:space="preserve">, sin </w:t>
      </w:r>
      <w:r w:rsidR="00DE1B9B" w:rsidRPr="00DE1B9B">
        <w:rPr>
          <w:color w:val="0000FF"/>
          <w:sz w:val="24"/>
          <w:szCs w:val="24"/>
        </w:rPr>
        <w:t>perjuicio de que se le puedan atribuir otras funciones</w:t>
      </w:r>
      <w:r w:rsidR="00DE1B9B">
        <w:rPr>
          <w:color w:val="0000FF"/>
          <w:sz w:val="24"/>
          <w:szCs w:val="24"/>
        </w:rPr>
        <w:t xml:space="preserve">, en modo alguno participará en la ejecución de las operaciones, debiendo estar </w:t>
      </w:r>
      <w:r w:rsidR="00DE1B9B" w:rsidRPr="00DE1B9B">
        <w:rPr>
          <w:color w:val="0000FF"/>
          <w:sz w:val="24"/>
          <w:szCs w:val="24"/>
        </w:rPr>
        <w:t xml:space="preserve">claramente separada de </w:t>
      </w:r>
      <w:r w:rsidR="00203EE6">
        <w:rPr>
          <w:color w:val="0000FF"/>
          <w:sz w:val="24"/>
          <w:szCs w:val="24"/>
        </w:rPr>
        <w:t>los beneficiarios de las operaciones</w:t>
      </w:r>
      <w:r w:rsidR="00DE1B9B" w:rsidRPr="00DE1B9B">
        <w:rPr>
          <w:color w:val="0000FF"/>
          <w:sz w:val="24"/>
          <w:szCs w:val="24"/>
        </w:rPr>
        <w:t xml:space="preserve"> (principio de separación de funciones),</w:t>
      </w:r>
      <w:r w:rsidR="00203EE6">
        <w:rPr>
          <w:color w:val="0000FF"/>
          <w:sz w:val="24"/>
          <w:szCs w:val="24"/>
        </w:rPr>
        <w:t xml:space="preserve"> es decir, de las</w:t>
      </w:r>
      <w:r w:rsidR="00DE1B9B">
        <w:rPr>
          <w:color w:val="0000FF"/>
          <w:sz w:val="24"/>
          <w:szCs w:val="24"/>
        </w:rPr>
        <w:t xml:space="preserve"> </w:t>
      </w:r>
      <w:r w:rsidR="00DE1B9B" w:rsidRPr="00DE1B9B">
        <w:rPr>
          <w:color w:val="0000FF"/>
          <w:sz w:val="24"/>
          <w:szCs w:val="24"/>
        </w:rPr>
        <w:t>concejalías</w:t>
      </w:r>
      <w:r w:rsidR="002C4227">
        <w:rPr>
          <w:color w:val="0000FF"/>
          <w:sz w:val="24"/>
          <w:szCs w:val="24"/>
        </w:rPr>
        <w:t>,</w:t>
      </w:r>
      <w:r w:rsidR="00DE1B9B" w:rsidRPr="00DE1B9B">
        <w:rPr>
          <w:color w:val="0000FF"/>
          <w:sz w:val="24"/>
          <w:szCs w:val="24"/>
        </w:rPr>
        <w:t xml:space="preserve"> áreas</w:t>
      </w:r>
      <w:r w:rsidR="002C4227">
        <w:rPr>
          <w:color w:val="0000FF"/>
          <w:sz w:val="24"/>
          <w:szCs w:val="24"/>
        </w:rPr>
        <w:t xml:space="preserve"> </w:t>
      </w:r>
      <w:r w:rsidR="002C4227" w:rsidRPr="002C4227">
        <w:rPr>
          <w:color w:val="0000FF"/>
          <w:sz w:val="24"/>
          <w:szCs w:val="24"/>
        </w:rPr>
        <w:t>u otras entidades dependientes</w:t>
      </w:r>
      <w:r w:rsidR="00DE1B9B" w:rsidRPr="00DE1B9B">
        <w:rPr>
          <w:color w:val="0000FF"/>
          <w:sz w:val="24"/>
          <w:szCs w:val="24"/>
        </w:rPr>
        <w:t xml:space="preserve"> de la Entidad, que sean responsables de inici</w:t>
      </w:r>
      <w:r w:rsidR="00DE1B9B">
        <w:rPr>
          <w:color w:val="0000FF"/>
          <w:sz w:val="24"/>
          <w:szCs w:val="24"/>
        </w:rPr>
        <w:t xml:space="preserve">ar, o de iniciar y ejecutar las </w:t>
      </w:r>
      <w:r>
        <w:rPr>
          <w:color w:val="0000FF"/>
          <w:sz w:val="24"/>
          <w:szCs w:val="24"/>
        </w:rPr>
        <w:t>operaciones.</w:t>
      </w:r>
    </w:p>
    <w:p w14:paraId="155FB2BD" w14:textId="77777777" w:rsidR="00DE1B9B" w:rsidRDefault="00DE1B9B" w:rsidP="00043453">
      <w:pPr>
        <w:widowControl/>
        <w:spacing w:line="276" w:lineRule="auto"/>
        <w:ind w:left="708"/>
        <w:rPr>
          <w:color w:val="0000FF"/>
          <w:sz w:val="24"/>
          <w:szCs w:val="24"/>
        </w:rPr>
      </w:pPr>
    </w:p>
    <w:p w14:paraId="1358AB32" w14:textId="4A4F1386" w:rsidR="00DE1B9B" w:rsidRDefault="00DE1B9B" w:rsidP="00043453">
      <w:pPr>
        <w:widowControl/>
        <w:spacing w:line="276" w:lineRule="auto"/>
        <w:ind w:left="708"/>
        <w:rPr>
          <w:color w:val="0000FF"/>
          <w:sz w:val="24"/>
          <w:szCs w:val="24"/>
        </w:rPr>
      </w:pPr>
      <w:r w:rsidRPr="00DE1B9B">
        <w:rPr>
          <w:color w:val="0000FF"/>
          <w:sz w:val="24"/>
          <w:szCs w:val="24"/>
        </w:rPr>
        <w:t xml:space="preserve">Esta función </w:t>
      </w:r>
      <w:r>
        <w:rPr>
          <w:color w:val="0000FF"/>
          <w:sz w:val="24"/>
          <w:szCs w:val="24"/>
        </w:rPr>
        <w:t>no será delegada</w:t>
      </w:r>
      <w:r w:rsidRPr="00DE1B9B">
        <w:rPr>
          <w:color w:val="0000FF"/>
          <w:sz w:val="24"/>
          <w:szCs w:val="24"/>
        </w:rPr>
        <w:t xml:space="preserve"> a otras pers</w:t>
      </w:r>
      <w:r>
        <w:rPr>
          <w:color w:val="0000FF"/>
          <w:sz w:val="24"/>
          <w:szCs w:val="24"/>
        </w:rPr>
        <w:t xml:space="preserve">onas jurídicas diferentes de la </w:t>
      </w:r>
      <w:r w:rsidRPr="00DE1B9B">
        <w:rPr>
          <w:color w:val="0000FF"/>
          <w:sz w:val="24"/>
          <w:szCs w:val="24"/>
        </w:rPr>
        <w:t xml:space="preserve">entidad local </w:t>
      </w:r>
      <w:r w:rsidR="007763D0">
        <w:rPr>
          <w:color w:val="0000FF"/>
          <w:sz w:val="24"/>
          <w:szCs w:val="24"/>
        </w:rPr>
        <w:t>seleccionada mediante</w:t>
      </w:r>
      <w:r w:rsidR="00895477">
        <w:rPr>
          <w:color w:val="0000FF"/>
          <w:sz w:val="24"/>
          <w:szCs w:val="24"/>
        </w:rPr>
        <w:t xml:space="preserve"> </w:t>
      </w:r>
      <w:r w:rsidR="00312BB7">
        <w:rPr>
          <w:color w:val="0000FF"/>
          <w:sz w:val="24"/>
          <w:szCs w:val="24"/>
        </w:rPr>
        <w:t>la comunicación de</w:t>
      </w:r>
      <w:r w:rsidR="00A51107">
        <w:rPr>
          <w:color w:val="0000FF"/>
          <w:sz w:val="24"/>
          <w:szCs w:val="24"/>
        </w:rPr>
        <w:t xml:space="preserve"> asignación de senda financiera FEDER para actuaciones de las Entidades Locales especialmente afectadas por la DANA del 28 de octubre de 2024 con cargo al Objetivo Específico 2.10 del Programa Plurirregional de España FEDER 2021-2027</w:t>
      </w:r>
      <w:r w:rsidR="00895477">
        <w:rPr>
          <w:color w:val="0000FF"/>
          <w:sz w:val="24"/>
          <w:szCs w:val="24"/>
        </w:rPr>
        <w:t>.</w:t>
      </w:r>
    </w:p>
    <w:p w14:paraId="4BAC48EC" w14:textId="77777777" w:rsidR="004B2F09" w:rsidRDefault="004B2F09" w:rsidP="00043453">
      <w:pPr>
        <w:widowControl/>
        <w:spacing w:line="276" w:lineRule="auto"/>
        <w:ind w:left="708"/>
        <w:rPr>
          <w:color w:val="0000FF"/>
          <w:sz w:val="24"/>
          <w:szCs w:val="24"/>
        </w:rPr>
      </w:pPr>
    </w:p>
    <w:p w14:paraId="2B766292" w14:textId="77777777" w:rsidR="004B2F09" w:rsidRDefault="004B2F09" w:rsidP="00043453">
      <w:pPr>
        <w:widowControl/>
        <w:numPr>
          <w:ilvl w:val="0"/>
          <w:numId w:val="16"/>
        </w:numPr>
        <w:spacing w:line="276" w:lineRule="auto"/>
        <w:ind w:left="992" w:hanging="284"/>
        <w:rPr>
          <w:color w:val="0000FF"/>
          <w:sz w:val="24"/>
          <w:szCs w:val="24"/>
        </w:rPr>
      </w:pPr>
      <w:r>
        <w:rPr>
          <w:b/>
          <w:color w:val="0000FF"/>
          <w:sz w:val="24"/>
          <w:szCs w:val="24"/>
        </w:rPr>
        <w:t xml:space="preserve"> La prevención del conflicto de intereses: la declaración de ausencia de conflictos de   intereses (DACI)</w:t>
      </w:r>
      <w:r>
        <w:rPr>
          <w:color w:val="0000FF"/>
          <w:sz w:val="24"/>
          <w:szCs w:val="24"/>
        </w:rPr>
        <w:t xml:space="preserve">. </w:t>
      </w:r>
    </w:p>
    <w:p w14:paraId="77B056E6" w14:textId="77777777" w:rsidR="004B2F09" w:rsidRDefault="004B2F09" w:rsidP="00043453">
      <w:pPr>
        <w:widowControl/>
        <w:spacing w:line="276" w:lineRule="auto"/>
        <w:ind w:left="708"/>
        <w:rPr>
          <w:color w:val="4F81BD"/>
          <w:sz w:val="24"/>
          <w:szCs w:val="24"/>
          <w:highlight w:val="yellow"/>
        </w:rPr>
      </w:pPr>
    </w:p>
    <w:p w14:paraId="4302A9EB" w14:textId="58A27EC2" w:rsidR="00C33A45" w:rsidRDefault="00C33A45" w:rsidP="00043453">
      <w:pPr>
        <w:widowControl/>
        <w:spacing w:line="276" w:lineRule="auto"/>
        <w:ind w:left="708"/>
        <w:rPr>
          <w:color w:val="0000FF"/>
          <w:sz w:val="24"/>
          <w:szCs w:val="24"/>
        </w:rPr>
      </w:pPr>
      <w:r>
        <w:rPr>
          <w:color w:val="0000FF"/>
          <w:sz w:val="24"/>
          <w:szCs w:val="24"/>
        </w:rPr>
        <w:t xml:space="preserve">Los miembros de la </w:t>
      </w:r>
      <w:r w:rsidR="00B81966">
        <w:rPr>
          <w:color w:val="0000FF"/>
          <w:sz w:val="24"/>
          <w:szCs w:val="24"/>
        </w:rPr>
        <w:t>Unidad de Gestión</w:t>
      </w:r>
      <w:r>
        <w:rPr>
          <w:color w:val="0000FF"/>
          <w:sz w:val="24"/>
          <w:szCs w:val="24"/>
        </w:rPr>
        <w:t xml:space="preserve"> que participan en la selección de operaciones cumplimentarán una DACI</w:t>
      </w:r>
      <w:r w:rsidR="0043251B">
        <w:rPr>
          <w:color w:val="0000FF"/>
          <w:sz w:val="24"/>
          <w:szCs w:val="24"/>
        </w:rPr>
        <w:t xml:space="preserve"> en un momento previo a su participación en el procedimiento</w:t>
      </w:r>
      <w:r>
        <w:rPr>
          <w:color w:val="0000FF"/>
          <w:sz w:val="24"/>
          <w:szCs w:val="24"/>
        </w:rPr>
        <w:t xml:space="preserve"> en la que constará al menos: </w:t>
      </w:r>
    </w:p>
    <w:p w14:paraId="583D79A8" w14:textId="77777777" w:rsidR="00C33A45" w:rsidRDefault="00C33A45" w:rsidP="00043453">
      <w:pPr>
        <w:widowControl/>
        <w:spacing w:line="276" w:lineRule="auto"/>
        <w:ind w:left="708"/>
        <w:rPr>
          <w:color w:val="0000FF"/>
          <w:sz w:val="24"/>
          <w:szCs w:val="24"/>
        </w:rPr>
      </w:pPr>
    </w:p>
    <w:p w14:paraId="49710157" w14:textId="77777777" w:rsidR="00C33A45" w:rsidRDefault="00C33A45" w:rsidP="00043453">
      <w:pPr>
        <w:pStyle w:val="Prrafodelista"/>
        <w:widowControl/>
        <w:numPr>
          <w:ilvl w:val="0"/>
          <w:numId w:val="19"/>
        </w:numPr>
        <w:spacing w:line="276" w:lineRule="auto"/>
        <w:ind w:left="1428"/>
        <w:rPr>
          <w:color w:val="0000FF"/>
          <w:sz w:val="24"/>
          <w:szCs w:val="24"/>
        </w:rPr>
      </w:pPr>
      <w:r>
        <w:rPr>
          <w:color w:val="0000FF"/>
          <w:sz w:val="24"/>
          <w:szCs w:val="24"/>
        </w:rPr>
        <w:t>U</w:t>
      </w:r>
      <w:r w:rsidRPr="00C33A45">
        <w:rPr>
          <w:color w:val="0000FF"/>
          <w:sz w:val="24"/>
          <w:szCs w:val="24"/>
        </w:rPr>
        <w:t>na clara referenc</w:t>
      </w:r>
      <w:r>
        <w:rPr>
          <w:color w:val="0000FF"/>
          <w:sz w:val="24"/>
          <w:szCs w:val="24"/>
        </w:rPr>
        <w:t>ia al procedimiento en cuestión</w:t>
      </w:r>
      <w:r w:rsidRPr="00C33A45">
        <w:rPr>
          <w:color w:val="0000FF"/>
          <w:sz w:val="24"/>
          <w:szCs w:val="24"/>
        </w:rPr>
        <w:t xml:space="preserve"> </w:t>
      </w:r>
    </w:p>
    <w:p w14:paraId="0F4D423F" w14:textId="77777777" w:rsidR="004B2F09" w:rsidRDefault="00C33A45" w:rsidP="00043453">
      <w:pPr>
        <w:pStyle w:val="Prrafodelista"/>
        <w:widowControl/>
        <w:numPr>
          <w:ilvl w:val="0"/>
          <w:numId w:val="19"/>
        </w:numPr>
        <w:spacing w:line="276" w:lineRule="auto"/>
        <w:ind w:left="1428"/>
        <w:rPr>
          <w:color w:val="0000FF"/>
          <w:sz w:val="24"/>
          <w:szCs w:val="24"/>
        </w:rPr>
      </w:pPr>
      <w:r>
        <w:rPr>
          <w:color w:val="0000FF"/>
          <w:sz w:val="24"/>
          <w:szCs w:val="24"/>
        </w:rPr>
        <w:t>E</w:t>
      </w:r>
      <w:r w:rsidRPr="00C33A45">
        <w:rPr>
          <w:color w:val="0000FF"/>
          <w:sz w:val="24"/>
          <w:szCs w:val="24"/>
        </w:rPr>
        <w:t>l nombre y apellidos del signatario, su</w:t>
      </w:r>
      <w:r>
        <w:rPr>
          <w:color w:val="0000FF"/>
          <w:sz w:val="24"/>
          <w:szCs w:val="24"/>
        </w:rPr>
        <w:t xml:space="preserve"> fecha de nacimiento, su cargo en la organización y su función en el procedimiento de selección. </w:t>
      </w:r>
    </w:p>
    <w:p w14:paraId="21F323FC" w14:textId="77777777" w:rsidR="00C33A45" w:rsidRPr="00C33A45" w:rsidRDefault="00C33A45" w:rsidP="00043453">
      <w:pPr>
        <w:pStyle w:val="Prrafodelista"/>
        <w:widowControl/>
        <w:numPr>
          <w:ilvl w:val="0"/>
          <w:numId w:val="19"/>
        </w:numPr>
        <w:spacing w:line="276" w:lineRule="auto"/>
        <w:ind w:left="1428"/>
        <w:rPr>
          <w:color w:val="0000FF"/>
          <w:sz w:val="24"/>
          <w:szCs w:val="24"/>
        </w:rPr>
      </w:pPr>
      <w:r>
        <w:rPr>
          <w:color w:val="0000FF"/>
          <w:sz w:val="24"/>
          <w:szCs w:val="24"/>
        </w:rPr>
        <w:t>La fecha de la firma.</w:t>
      </w:r>
    </w:p>
    <w:p w14:paraId="07B83DC3" w14:textId="77777777" w:rsidR="004B2F09" w:rsidRDefault="004B2F09" w:rsidP="00043453">
      <w:pPr>
        <w:widowControl/>
        <w:spacing w:line="276" w:lineRule="auto"/>
        <w:ind w:left="708"/>
        <w:rPr>
          <w:color w:val="0000FF"/>
          <w:sz w:val="24"/>
          <w:szCs w:val="24"/>
        </w:rPr>
      </w:pPr>
    </w:p>
    <w:p w14:paraId="75257B3D" w14:textId="2BD95D10" w:rsidR="006F1D60" w:rsidRDefault="006F1D60" w:rsidP="00043453">
      <w:pPr>
        <w:widowControl/>
        <w:spacing w:line="276" w:lineRule="auto"/>
        <w:ind w:left="708"/>
        <w:rPr>
          <w:color w:val="0000FF"/>
          <w:sz w:val="24"/>
          <w:szCs w:val="24"/>
        </w:rPr>
      </w:pPr>
      <w:r>
        <w:rPr>
          <w:color w:val="0000FF"/>
          <w:sz w:val="24"/>
          <w:szCs w:val="24"/>
        </w:rPr>
        <w:t xml:space="preserve">Asimismo, </w:t>
      </w:r>
      <w:r w:rsidR="00E931F2">
        <w:rPr>
          <w:color w:val="0000FF"/>
          <w:sz w:val="24"/>
          <w:szCs w:val="24"/>
        </w:rPr>
        <w:t>la Unidad de Gestión</w:t>
      </w:r>
      <w:r>
        <w:rPr>
          <w:color w:val="0000FF"/>
          <w:sz w:val="24"/>
          <w:szCs w:val="24"/>
        </w:rPr>
        <w:t xml:space="preserve"> velará</w:t>
      </w:r>
      <w:r w:rsidR="009B46C4">
        <w:rPr>
          <w:color w:val="0000FF"/>
          <w:sz w:val="24"/>
          <w:szCs w:val="24"/>
        </w:rPr>
        <w:t xml:space="preserve"> que el personal</w:t>
      </w:r>
      <w:r w:rsidR="004026C9">
        <w:rPr>
          <w:color w:val="0000FF"/>
          <w:sz w:val="24"/>
          <w:szCs w:val="24"/>
        </w:rPr>
        <w:t xml:space="preserve"> </w:t>
      </w:r>
      <w:r w:rsidR="00177940">
        <w:rPr>
          <w:color w:val="0000FF"/>
          <w:sz w:val="24"/>
          <w:szCs w:val="24"/>
        </w:rPr>
        <w:t>que forme parte de</w:t>
      </w:r>
      <w:r w:rsidR="009B46C4">
        <w:rPr>
          <w:color w:val="0000FF"/>
          <w:sz w:val="24"/>
          <w:szCs w:val="24"/>
        </w:rPr>
        <w:t xml:space="preserve"> </w:t>
      </w:r>
      <w:r>
        <w:rPr>
          <w:color w:val="0000FF"/>
          <w:sz w:val="24"/>
          <w:szCs w:val="24"/>
        </w:rPr>
        <w:t>l</w:t>
      </w:r>
      <w:r w:rsidR="004026C9">
        <w:rPr>
          <w:color w:val="0000FF"/>
          <w:sz w:val="24"/>
          <w:szCs w:val="24"/>
        </w:rPr>
        <w:t>as entidades</w:t>
      </w:r>
      <w:r>
        <w:rPr>
          <w:color w:val="0000FF"/>
          <w:sz w:val="24"/>
          <w:szCs w:val="24"/>
        </w:rPr>
        <w:t xml:space="preserve"> beneficiari</w:t>
      </w:r>
      <w:r w:rsidR="004026C9">
        <w:rPr>
          <w:color w:val="0000FF"/>
          <w:sz w:val="24"/>
          <w:szCs w:val="24"/>
        </w:rPr>
        <w:t>a</w:t>
      </w:r>
      <w:r>
        <w:rPr>
          <w:color w:val="0000FF"/>
          <w:sz w:val="24"/>
          <w:szCs w:val="24"/>
        </w:rPr>
        <w:t>s</w:t>
      </w:r>
      <w:r w:rsidR="00177940">
        <w:rPr>
          <w:color w:val="0000FF"/>
          <w:sz w:val="24"/>
          <w:szCs w:val="24"/>
        </w:rPr>
        <w:t xml:space="preserve"> de las operaciones (las unidades ejecutoras)</w:t>
      </w:r>
      <w:r w:rsidR="009B46C4">
        <w:rPr>
          <w:color w:val="0000FF"/>
          <w:sz w:val="24"/>
          <w:szCs w:val="24"/>
        </w:rPr>
        <w:t xml:space="preserve"> cumplimente una DACI cuando corresponda,</w:t>
      </w:r>
      <w:r w:rsidR="00177940">
        <w:rPr>
          <w:color w:val="0000FF"/>
          <w:sz w:val="24"/>
          <w:szCs w:val="24"/>
        </w:rPr>
        <w:t xml:space="preserve"> especialmente en materia de contratación de conformidad con </w:t>
      </w:r>
      <w:r w:rsidR="00883A25">
        <w:rPr>
          <w:color w:val="0000FF"/>
          <w:sz w:val="24"/>
          <w:szCs w:val="24"/>
        </w:rPr>
        <w:t xml:space="preserve">el artículo 64 LCSP. </w:t>
      </w:r>
    </w:p>
    <w:p w14:paraId="422612B1" w14:textId="77777777" w:rsidR="004B2F09" w:rsidRDefault="004B2F09" w:rsidP="00043453">
      <w:pPr>
        <w:widowControl/>
        <w:spacing w:line="276" w:lineRule="auto"/>
        <w:ind w:left="708"/>
        <w:rPr>
          <w:color w:val="0000FF"/>
          <w:sz w:val="24"/>
          <w:szCs w:val="24"/>
        </w:rPr>
      </w:pPr>
    </w:p>
    <w:p w14:paraId="49A7FAA0" w14:textId="77777777" w:rsidR="004B2F09" w:rsidRDefault="004B2F09" w:rsidP="00043453">
      <w:pPr>
        <w:widowControl/>
        <w:spacing w:line="276" w:lineRule="auto"/>
        <w:ind w:left="708"/>
        <w:rPr>
          <w:b/>
          <w:color w:val="0000FF"/>
          <w:sz w:val="24"/>
          <w:szCs w:val="24"/>
        </w:rPr>
      </w:pPr>
      <w:r>
        <w:rPr>
          <w:b/>
          <w:color w:val="0000FF"/>
          <w:sz w:val="24"/>
          <w:szCs w:val="24"/>
        </w:rPr>
        <w:t>3. Detección.</w:t>
      </w:r>
    </w:p>
    <w:p w14:paraId="4C469C4C" w14:textId="77777777" w:rsidR="004B2F09" w:rsidRDefault="004B2F09" w:rsidP="00043453">
      <w:pPr>
        <w:widowControl/>
        <w:spacing w:line="276" w:lineRule="auto"/>
        <w:ind w:left="708"/>
        <w:rPr>
          <w:color w:val="0000FF"/>
          <w:sz w:val="24"/>
          <w:szCs w:val="24"/>
        </w:rPr>
      </w:pPr>
    </w:p>
    <w:p w14:paraId="4BE6F716" w14:textId="77777777" w:rsidR="004B2F09" w:rsidRDefault="004B2F09" w:rsidP="00043453">
      <w:pPr>
        <w:widowControl/>
        <w:spacing w:line="276" w:lineRule="auto"/>
        <w:ind w:left="708"/>
        <w:rPr>
          <w:color w:val="0000FF"/>
          <w:sz w:val="24"/>
          <w:szCs w:val="24"/>
        </w:rPr>
      </w:pPr>
      <w:r>
        <w:rPr>
          <w:color w:val="0000FF"/>
          <w:sz w:val="24"/>
          <w:szCs w:val="24"/>
        </w:rPr>
        <w:t>Las medidas de prevención no son capaces, por sí solas, de proporcionar una protección completa contra el fraude y, por tanto, son precisas medidas de detección del fraude, tales como:</w:t>
      </w:r>
    </w:p>
    <w:p w14:paraId="76A1DAE9" w14:textId="77777777" w:rsidR="004B2F09" w:rsidRDefault="004B2F09" w:rsidP="00043453">
      <w:pPr>
        <w:widowControl/>
        <w:spacing w:line="276" w:lineRule="auto"/>
        <w:ind w:left="708"/>
        <w:rPr>
          <w:color w:val="0000FF"/>
          <w:sz w:val="24"/>
          <w:szCs w:val="24"/>
        </w:rPr>
      </w:pPr>
    </w:p>
    <w:p w14:paraId="3A580745" w14:textId="77777777" w:rsidR="004B2F09" w:rsidRDefault="004B2F09" w:rsidP="00043453">
      <w:pPr>
        <w:widowControl/>
        <w:spacing w:line="276" w:lineRule="auto"/>
        <w:ind w:left="708"/>
        <w:rPr>
          <w:color w:val="0000FF"/>
          <w:sz w:val="24"/>
          <w:szCs w:val="24"/>
        </w:rPr>
      </w:pPr>
    </w:p>
    <w:p w14:paraId="25D46F15" w14:textId="77777777" w:rsidR="00693097" w:rsidRDefault="00693097" w:rsidP="00043453">
      <w:pPr>
        <w:widowControl/>
        <w:spacing w:line="276" w:lineRule="auto"/>
        <w:ind w:left="708"/>
        <w:rPr>
          <w:color w:val="0000FF"/>
          <w:sz w:val="24"/>
          <w:szCs w:val="24"/>
        </w:rPr>
      </w:pPr>
    </w:p>
    <w:p w14:paraId="5E1BA7D3" w14:textId="77777777" w:rsidR="004B2F09" w:rsidRDefault="004B2F09" w:rsidP="00043453">
      <w:pPr>
        <w:widowControl/>
        <w:numPr>
          <w:ilvl w:val="0"/>
          <w:numId w:val="16"/>
        </w:numPr>
        <w:spacing w:line="276" w:lineRule="auto"/>
        <w:ind w:left="1001"/>
        <w:rPr>
          <w:color w:val="0000FF"/>
          <w:sz w:val="24"/>
          <w:szCs w:val="24"/>
        </w:rPr>
      </w:pPr>
      <w:r>
        <w:rPr>
          <w:b/>
          <w:color w:val="0000FF"/>
          <w:sz w:val="24"/>
          <w:szCs w:val="24"/>
        </w:rPr>
        <w:lastRenderedPageBreak/>
        <w:t>Desarrollo de indicadores de fraude (</w:t>
      </w:r>
      <w:r>
        <w:rPr>
          <w:b/>
          <w:i/>
          <w:color w:val="0000FF"/>
          <w:sz w:val="24"/>
          <w:szCs w:val="24"/>
        </w:rPr>
        <w:t>banderas rojas</w:t>
      </w:r>
      <w:r>
        <w:rPr>
          <w:b/>
          <w:color w:val="0000FF"/>
          <w:sz w:val="24"/>
          <w:szCs w:val="24"/>
        </w:rPr>
        <w:t>)</w:t>
      </w:r>
      <w:r>
        <w:rPr>
          <w:color w:val="0000FF"/>
          <w:sz w:val="24"/>
          <w:szCs w:val="24"/>
        </w:rPr>
        <w:t xml:space="preserve">. </w:t>
      </w:r>
    </w:p>
    <w:p w14:paraId="6602279C" w14:textId="77777777" w:rsidR="004B2F09" w:rsidRDefault="004B2F09" w:rsidP="00043453">
      <w:pPr>
        <w:widowControl/>
        <w:spacing w:line="276" w:lineRule="auto"/>
        <w:ind w:left="708"/>
        <w:rPr>
          <w:color w:val="0000FF"/>
          <w:sz w:val="24"/>
          <w:szCs w:val="24"/>
        </w:rPr>
      </w:pPr>
    </w:p>
    <w:p w14:paraId="7BB68354" w14:textId="77777777" w:rsidR="004B2F09" w:rsidRDefault="004B2F09" w:rsidP="00043453">
      <w:pPr>
        <w:widowControl/>
        <w:spacing w:line="276" w:lineRule="auto"/>
        <w:ind w:left="708"/>
        <w:rPr>
          <w:color w:val="0000FF"/>
          <w:sz w:val="24"/>
          <w:szCs w:val="24"/>
        </w:rPr>
      </w:pPr>
      <w:r>
        <w:rPr>
          <w:color w:val="0000FF"/>
          <w:sz w:val="24"/>
          <w:szCs w:val="24"/>
        </w:rPr>
        <w:t xml:space="preserve">Las </w:t>
      </w:r>
      <w:r>
        <w:rPr>
          <w:i/>
          <w:color w:val="0000FF"/>
          <w:sz w:val="24"/>
          <w:szCs w:val="24"/>
        </w:rPr>
        <w:t>banderas rojas</w:t>
      </w:r>
      <w:r>
        <w:rPr>
          <w:color w:val="0000FF"/>
          <w:sz w:val="24"/>
          <w:szCs w:val="24"/>
        </w:rPr>
        <w:t xml:space="preserve"> son señales que pueden alertar de la existencia de un posible fraude (indicadores de fraude). No conllevan necesariamente la existencia de fraude, pero sí aconsejan el examen pormenorizado de una actividad para descartar o confirmar la existencia de un fraude potencial.</w:t>
      </w:r>
    </w:p>
    <w:p w14:paraId="23D930CB" w14:textId="77777777" w:rsidR="004B2F09" w:rsidRDefault="004B2F09" w:rsidP="00043453">
      <w:pPr>
        <w:widowControl/>
        <w:spacing w:line="276" w:lineRule="auto"/>
        <w:ind w:left="708"/>
        <w:rPr>
          <w:color w:val="0000FF"/>
          <w:sz w:val="24"/>
          <w:szCs w:val="24"/>
        </w:rPr>
      </w:pPr>
    </w:p>
    <w:p w14:paraId="5E319836" w14:textId="77777777" w:rsidR="004B2F09" w:rsidRDefault="004B2F09" w:rsidP="00043453">
      <w:pPr>
        <w:widowControl/>
        <w:spacing w:line="276" w:lineRule="auto"/>
        <w:ind w:left="708"/>
        <w:rPr>
          <w:color w:val="0000FF"/>
          <w:sz w:val="24"/>
          <w:szCs w:val="24"/>
        </w:rPr>
      </w:pPr>
      <w:r>
        <w:rPr>
          <w:color w:val="0000FF"/>
          <w:sz w:val="24"/>
          <w:szCs w:val="24"/>
        </w:rPr>
        <w:t xml:space="preserve">En el sitio Web se dará difusión a las </w:t>
      </w:r>
      <w:r>
        <w:rPr>
          <w:i/>
          <w:color w:val="0000FF"/>
          <w:sz w:val="24"/>
          <w:szCs w:val="24"/>
        </w:rPr>
        <w:t>banderas rojas</w:t>
      </w:r>
      <w:r>
        <w:rPr>
          <w:color w:val="0000FF"/>
          <w:sz w:val="24"/>
          <w:szCs w:val="24"/>
        </w:rPr>
        <w:t xml:space="preserve"> </w:t>
      </w:r>
      <w:r w:rsidR="00A91479">
        <w:rPr>
          <w:color w:val="0000FF"/>
          <w:sz w:val="24"/>
          <w:szCs w:val="24"/>
        </w:rPr>
        <w:t>que se tendrán en cuenta en los procedimientos de selección de operaciones</w:t>
      </w:r>
      <w:r>
        <w:rPr>
          <w:color w:val="0000FF"/>
          <w:sz w:val="24"/>
          <w:szCs w:val="24"/>
        </w:rPr>
        <w:t>. No se trata de una relación exhaustiva y se podrá completar, en su caso, incorporando otros indicadores de los incluidos en la relación amplia de la Guía (</w:t>
      </w:r>
      <w:r>
        <w:rPr>
          <w:i/>
          <w:color w:val="0000FF"/>
          <w:sz w:val="24"/>
          <w:szCs w:val="24"/>
        </w:rPr>
        <w:t>COCOF 09/0003/00 of 18.2.2009 – Information Note on Fraud Indicators for ERDF, ESF and CF</w:t>
      </w:r>
      <w:r>
        <w:rPr>
          <w:color w:val="0000FF"/>
          <w:sz w:val="24"/>
          <w:szCs w:val="24"/>
        </w:rPr>
        <w:t>), adaptándolos en función de los riesgos específicos que se identifiquen en cada momento.</w:t>
      </w:r>
    </w:p>
    <w:p w14:paraId="2FA93FDC" w14:textId="77777777" w:rsidR="004B2F09" w:rsidRDefault="004B2F09" w:rsidP="00043453">
      <w:pPr>
        <w:widowControl/>
        <w:spacing w:line="276" w:lineRule="auto"/>
        <w:ind w:left="708"/>
        <w:rPr>
          <w:color w:val="0000FF"/>
          <w:sz w:val="24"/>
          <w:szCs w:val="24"/>
        </w:rPr>
      </w:pPr>
    </w:p>
    <w:p w14:paraId="0B03B883" w14:textId="77777777" w:rsidR="004B2F09" w:rsidRDefault="004B2F09" w:rsidP="00043453">
      <w:pPr>
        <w:widowControl/>
        <w:numPr>
          <w:ilvl w:val="0"/>
          <w:numId w:val="16"/>
        </w:numPr>
        <w:spacing w:line="276" w:lineRule="auto"/>
        <w:ind w:left="1001"/>
        <w:rPr>
          <w:b/>
          <w:color w:val="0000FF"/>
          <w:sz w:val="24"/>
          <w:szCs w:val="24"/>
        </w:rPr>
      </w:pPr>
      <w:r>
        <w:rPr>
          <w:b/>
          <w:color w:val="0000FF"/>
          <w:sz w:val="24"/>
          <w:szCs w:val="24"/>
        </w:rPr>
        <w:t>Difusión de los canales de denuncia.</w:t>
      </w:r>
    </w:p>
    <w:p w14:paraId="28CA280C" w14:textId="77777777" w:rsidR="004B2F09" w:rsidRDefault="004B2F09" w:rsidP="00043453">
      <w:pPr>
        <w:widowControl/>
        <w:spacing w:line="276" w:lineRule="auto"/>
        <w:ind w:left="708"/>
        <w:rPr>
          <w:color w:val="0000FF"/>
          <w:sz w:val="24"/>
          <w:szCs w:val="24"/>
        </w:rPr>
      </w:pPr>
    </w:p>
    <w:p w14:paraId="6E6F1F83" w14:textId="1F6A0BCF" w:rsidR="004B2F09" w:rsidRDefault="004B2F09" w:rsidP="00043453">
      <w:pPr>
        <w:widowControl/>
        <w:spacing w:line="276" w:lineRule="auto"/>
        <w:ind w:left="708"/>
        <w:rPr>
          <w:b/>
        </w:rPr>
      </w:pPr>
      <w:proofErr w:type="gramStart"/>
      <w:r>
        <w:rPr>
          <w:color w:val="0000FF"/>
          <w:sz w:val="24"/>
          <w:szCs w:val="24"/>
        </w:rPr>
        <w:t>Igualmente</w:t>
      </w:r>
      <w:proofErr w:type="gramEnd"/>
      <w:r>
        <w:rPr>
          <w:color w:val="0000FF"/>
          <w:sz w:val="24"/>
          <w:szCs w:val="24"/>
        </w:rPr>
        <w:t xml:space="preserve"> en la Web se dará difusión </w:t>
      </w:r>
      <w:r w:rsidR="00511C66">
        <w:rPr>
          <w:color w:val="0000FF"/>
          <w:sz w:val="24"/>
          <w:szCs w:val="24"/>
        </w:rPr>
        <w:t>al canal</w:t>
      </w:r>
      <w:r>
        <w:rPr>
          <w:color w:val="0000FF"/>
          <w:sz w:val="24"/>
          <w:szCs w:val="24"/>
        </w:rPr>
        <w:t xml:space="preserve"> de denuncia </w:t>
      </w:r>
      <w:hyperlink r:id="rId17" w:history="1">
        <w:r w:rsidR="008228D8" w:rsidRPr="00B135A5">
          <w:rPr>
            <w:rStyle w:val="Hipervnculo"/>
            <w:b/>
          </w:rPr>
          <w:t>https://www.igae.pap.hacienda.gob.es/sitios/igae/es-ES/Paginas/Denan.aspx</w:t>
        </w:r>
      </w:hyperlink>
      <w:r w:rsidR="00806986">
        <w:rPr>
          <w:b/>
        </w:rPr>
        <w:t xml:space="preserve"> </w:t>
      </w:r>
      <w:r w:rsidR="000E03AC">
        <w:rPr>
          <w:b/>
        </w:rPr>
        <w:t>.</w:t>
      </w:r>
    </w:p>
    <w:p w14:paraId="224CA76A" w14:textId="77777777" w:rsidR="000E03AC" w:rsidRDefault="000E03AC" w:rsidP="00043453">
      <w:pPr>
        <w:widowControl/>
        <w:spacing w:line="276" w:lineRule="auto"/>
        <w:ind w:left="708"/>
        <w:rPr>
          <w:b/>
        </w:rPr>
      </w:pPr>
    </w:p>
    <w:p w14:paraId="2B9E7A13" w14:textId="486EFA88" w:rsidR="000E03AC" w:rsidRDefault="000E03AC" w:rsidP="000E03AC">
      <w:pPr>
        <w:widowControl/>
        <w:numPr>
          <w:ilvl w:val="0"/>
          <w:numId w:val="16"/>
        </w:numPr>
        <w:spacing w:line="276" w:lineRule="auto"/>
        <w:ind w:left="1001"/>
        <w:rPr>
          <w:b/>
          <w:color w:val="0000FF"/>
          <w:sz w:val="24"/>
          <w:szCs w:val="24"/>
        </w:rPr>
      </w:pPr>
      <w:r>
        <w:rPr>
          <w:b/>
          <w:color w:val="0000FF"/>
          <w:sz w:val="24"/>
          <w:szCs w:val="24"/>
        </w:rPr>
        <w:t>Otras.</w:t>
      </w:r>
    </w:p>
    <w:p w14:paraId="4D4FAE16" w14:textId="77777777" w:rsidR="000E03AC" w:rsidRDefault="000E03AC" w:rsidP="000E03AC">
      <w:pPr>
        <w:widowControl/>
        <w:spacing w:line="276" w:lineRule="auto"/>
        <w:ind w:left="641"/>
        <w:rPr>
          <w:b/>
          <w:color w:val="0000FF"/>
          <w:sz w:val="24"/>
          <w:szCs w:val="24"/>
        </w:rPr>
      </w:pPr>
    </w:p>
    <w:p w14:paraId="713DA454" w14:textId="16FA2229" w:rsidR="000E03AC" w:rsidRPr="00B22D53" w:rsidRDefault="000E03AC" w:rsidP="00B22D53">
      <w:pPr>
        <w:widowControl/>
        <w:spacing w:line="276" w:lineRule="auto"/>
        <w:ind w:left="641"/>
        <w:rPr>
          <w:bCs/>
          <w:color w:val="0000FF"/>
          <w:sz w:val="24"/>
          <w:szCs w:val="24"/>
        </w:rPr>
      </w:pPr>
      <w:r w:rsidRPr="00B22D53">
        <w:rPr>
          <w:bCs/>
          <w:color w:val="0000FF"/>
          <w:sz w:val="24"/>
          <w:szCs w:val="24"/>
        </w:rPr>
        <w:t>Utilización de herramientas de prospección de datos</w:t>
      </w:r>
    </w:p>
    <w:p w14:paraId="3818C58C" w14:textId="77777777" w:rsidR="00806986" w:rsidRDefault="00806986" w:rsidP="00043453">
      <w:pPr>
        <w:widowControl/>
        <w:spacing w:line="276" w:lineRule="auto"/>
        <w:ind w:left="708"/>
        <w:rPr>
          <w:b/>
          <w:color w:val="0000FF"/>
          <w:sz w:val="24"/>
          <w:szCs w:val="24"/>
        </w:rPr>
      </w:pPr>
    </w:p>
    <w:p w14:paraId="295F6780" w14:textId="77777777" w:rsidR="004B2F09" w:rsidRDefault="004B2F09" w:rsidP="00043453">
      <w:pPr>
        <w:widowControl/>
        <w:spacing w:line="276" w:lineRule="auto"/>
        <w:ind w:left="708"/>
        <w:rPr>
          <w:b/>
          <w:color w:val="0000FF"/>
          <w:sz w:val="24"/>
          <w:szCs w:val="24"/>
        </w:rPr>
      </w:pPr>
      <w:r>
        <w:rPr>
          <w:b/>
          <w:color w:val="0000FF"/>
          <w:sz w:val="24"/>
          <w:szCs w:val="24"/>
        </w:rPr>
        <w:t>4. Corrección.</w:t>
      </w:r>
    </w:p>
    <w:p w14:paraId="4C125298" w14:textId="77777777" w:rsidR="004B2F09" w:rsidRDefault="004B2F09" w:rsidP="00043453">
      <w:pPr>
        <w:widowControl/>
        <w:spacing w:line="276" w:lineRule="auto"/>
        <w:ind w:left="708"/>
        <w:rPr>
          <w:color w:val="0000FF"/>
          <w:sz w:val="24"/>
          <w:szCs w:val="24"/>
        </w:rPr>
      </w:pPr>
    </w:p>
    <w:p w14:paraId="75F77ACA" w14:textId="1FCCE26F" w:rsidR="004B2F09" w:rsidRDefault="004B2F09" w:rsidP="00043453">
      <w:pPr>
        <w:widowControl/>
        <w:spacing w:line="276" w:lineRule="auto"/>
        <w:ind w:left="708"/>
        <w:rPr>
          <w:color w:val="0000FF"/>
          <w:sz w:val="24"/>
          <w:szCs w:val="24"/>
        </w:rPr>
      </w:pPr>
      <w:r>
        <w:rPr>
          <w:color w:val="0000FF"/>
          <w:sz w:val="24"/>
          <w:szCs w:val="24"/>
        </w:rPr>
        <w:t xml:space="preserve">Detectado el posible fraude, o la sospecha fundada de fraude, por </w:t>
      </w:r>
      <w:r w:rsidR="004B685D">
        <w:rPr>
          <w:color w:val="0000FF"/>
          <w:sz w:val="24"/>
          <w:szCs w:val="24"/>
        </w:rPr>
        <w:t xml:space="preserve">la </w:t>
      </w:r>
      <w:r w:rsidR="00B81966">
        <w:rPr>
          <w:color w:val="0000FF"/>
          <w:sz w:val="24"/>
          <w:szCs w:val="24"/>
        </w:rPr>
        <w:t>Unidad de Gestión</w:t>
      </w:r>
      <w:r w:rsidR="004B685D">
        <w:rPr>
          <w:color w:val="0000FF"/>
          <w:sz w:val="24"/>
          <w:szCs w:val="24"/>
        </w:rPr>
        <w:t xml:space="preserve"> o por</w:t>
      </w:r>
      <w:r w:rsidR="00AA17D7">
        <w:rPr>
          <w:color w:val="0000FF"/>
          <w:sz w:val="24"/>
          <w:szCs w:val="24"/>
        </w:rPr>
        <w:t xml:space="preserve"> los beneficiarios</w:t>
      </w:r>
      <w:r w:rsidR="004B685D">
        <w:rPr>
          <w:color w:val="0000FF"/>
          <w:sz w:val="24"/>
          <w:szCs w:val="24"/>
        </w:rPr>
        <w:t xml:space="preserve"> </w:t>
      </w:r>
      <w:r w:rsidR="00AA17D7">
        <w:rPr>
          <w:color w:val="0000FF"/>
          <w:sz w:val="24"/>
          <w:szCs w:val="24"/>
        </w:rPr>
        <w:t>(</w:t>
      </w:r>
      <w:r w:rsidR="004B685D">
        <w:rPr>
          <w:color w:val="0000FF"/>
          <w:sz w:val="24"/>
          <w:szCs w:val="24"/>
        </w:rPr>
        <w:t>las unidades ejecutoras</w:t>
      </w:r>
      <w:r w:rsidR="00AA17D7">
        <w:rPr>
          <w:color w:val="0000FF"/>
          <w:sz w:val="24"/>
          <w:szCs w:val="24"/>
        </w:rPr>
        <w:t>)</w:t>
      </w:r>
      <w:r>
        <w:rPr>
          <w:color w:val="0000FF"/>
          <w:sz w:val="24"/>
          <w:szCs w:val="24"/>
        </w:rPr>
        <w:t>, se procederá a la notificación de tal circunstancia en el más breve plazo posible a las autoridades interesadas y a los organismos implicados en la realización de las actuaciones, a la inmediata suspensión del procedimiento y a la revisión de todos aquellos proyectos que hayan podido estar expuestos al posible fraude o sospecha de fraude.</w:t>
      </w:r>
    </w:p>
    <w:p w14:paraId="322E94F7" w14:textId="77777777" w:rsidR="004B2F09" w:rsidRDefault="004B2F09" w:rsidP="00043453">
      <w:pPr>
        <w:widowControl/>
        <w:spacing w:line="276" w:lineRule="auto"/>
        <w:ind w:left="708"/>
        <w:rPr>
          <w:color w:val="0000FF"/>
          <w:sz w:val="24"/>
          <w:szCs w:val="24"/>
        </w:rPr>
      </w:pPr>
    </w:p>
    <w:p w14:paraId="40158BB1" w14:textId="77777777" w:rsidR="004B2F09" w:rsidRDefault="004B2F09" w:rsidP="00043453">
      <w:pPr>
        <w:widowControl/>
        <w:spacing w:line="276" w:lineRule="auto"/>
        <w:ind w:left="708"/>
        <w:rPr>
          <w:color w:val="0000FF"/>
          <w:sz w:val="24"/>
          <w:szCs w:val="24"/>
        </w:rPr>
      </w:pPr>
      <w:r>
        <w:rPr>
          <w:color w:val="0000FF"/>
          <w:sz w:val="24"/>
          <w:szCs w:val="24"/>
        </w:rPr>
        <w:t>Del mismo modo, se procederá a:</w:t>
      </w:r>
    </w:p>
    <w:p w14:paraId="159CD57A" w14:textId="77777777" w:rsidR="004B2F09" w:rsidRDefault="004B2F09" w:rsidP="00043453">
      <w:pPr>
        <w:widowControl/>
        <w:spacing w:line="276" w:lineRule="auto"/>
        <w:ind w:left="708"/>
        <w:rPr>
          <w:color w:val="0000FF"/>
          <w:sz w:val="24"/>
          <w:szCs w:val="24"/>
        </w:rPr>
      </w:pPr>
    </w:p>
    <w:p w14:paraId="3CB66A6F" w14:textId="77777777" w:rsidR="004B2F09" w:rsidRDefault="004B2F09" w:rsidP="00043453">
      <w:pPr>
        <w:widowControl/>
        <w:numPr>
          <w:ilvl w:val="0"/>
          <w:numId w:val="17"/>
        </w:numPr>
        <w:spacing w:line="276" w:lineRule="auto"/>
        <w:ind w:left="1068"/>
        <w:rPr>
          <w:color w:val="0000FF"/>
          <w:sz w:val="24"/>
          <w:szCs w:val="24"/>
        </w:rPr>
      </w:pPr>
      <w:r>
        <w:rPr>
          <w:color w:val="0000FF"/>
          <w:sz w:val="24"/>
          <w:szCs w:val="24"/>
        </w:rPr>
        <w:t>Evaluar la incidencia del fraude (o de la sospecha fundada de fraude) y su calificación como sistémico o puntual.</w:t>
      </w:r>
    </w:p>
    <w:p w14:paraId="3D1DF83F" w14:textId="77777777" w:rsidR="004B2F09" w:rsidRDefault="004B2F09" w:rsidP="00043453">
      <w:pPr>
        <w:widowControl/>
        <w:spacing w:line="276" w:lineRule="auto"/>
        <w:ind w:left="708"/>
        <w:rPr>
          <w:color w:val="0000FF"/>
          <w:sz w:val="24"/>
          <w:szCs w:val="24"/>
        </w:rPr>
      </w:pPr>
    </w:p>
    <w:p w14:paraId="41C94D26" w14:textId="51BE8C91" w:rsidR="004B2F09" w:rsidRDefault="004B2F09" w:rsidP="00043453">
      <w:pPr>
        <w:widowControl/>
        <w:spacing w:line="276" w:lineRule="auto"/>
        <w:ind w:left="1068"/>
        <w:rPr>
          <w:color w:val="0000FF"/>
          <w:sz w:val="24"/>
          <w:szCs w:val="24"/>
        </w:rPr>
      </w:pPr>
      <w:r>
        <w:rPr>
          <w:color w:val="0000FF"/>
          <w:sz w:val="24"/>
          <w:szCs w:val="24"/>
        </w:rPr>
        <w:t xml:space="preserve">Para ello, se revisará por </w:t>
      </w:r>
      <w:r w:rsidR="00A46D08">
        <w:rPr>
          <w:color w:val="0000FF"/>
          <w:sz w:val="24"/>
          <w:szCs w:val="24"/>
        </w:rPr>
        <w:t xml:space="preserve">la </w:t>
      </w:r>
      <w:r w:rsidR="00B81966">
        <w:rPr>
          <w:color w:val="0000FF"/>
          <w:sz w:val="24"/>
          <w:szCs w:val="24"/>
        </w:rPr>
        <w:t>Unidad de Gestión</w:t>
      </w:r>
      <w:r w:rsidR="00A46D08">
        <w:rPr>
          <w:color w:val="0000FF"/>
          <w:sz w:val="24"/>
          <w:szCs w:val="24"/>
        </w:rPr>
        <w:t xml:space="preserve"> y </w:t>
      </w:r>
      <w:r w:rsidR="00AA17D7">
        <w:rPr>
          <w:color w:val="0000FF"/>
          <w:sz w:val="24"/>
          <w:szCs w:val="24"/>
        </w:rPr>
        <w:t>el beneficiario</w:t>
      </w:r>
      <w:r w:rsidR="00A46D08">
        <w:rPr>
          <w:color w:val="0000FF"/>
          <w:sz w:val="24"/>
          <w:szCs w:val="24"/>
        </w:rPr>
        <w:t xml:space="preserve"> involucrad</w:t>
      </w:r>
      <w:r w:rsidR="00AA17D7">
        <w:rPr>
          <w:color w:val="0000FF"/>
          <w:sz w:val="24"/>
          <w:szCs w:val="24"/>
        </w:rPr>
        <w:t>o</w:t>
      </w:r>
      <w:r>
        <w:rPr>
          <w:color w:val="0000FF"/>
          <w:sz w:val="24"/>
          <w:szCs w:val="24"/>
        </w:rPr>
        <w:t xml:space="preserve"> la existencia del fraude o de su sospecha fundada y, en caso afirmativo, se determinará si éste es sistémico o puntual. Se considerará fraude sistémico </w:t>
      </w:r>
      <w:r>
        <w:rPr>
          <w:color w:val="0000FF"/>
          <w:sz w:val="24"/>
          <w:szCs w:val="24"/>
        </w:rPr>
        <w:lastRenderedPageBreak/>
        <w:t>cuando se encuentren evidencias de que el fraude ha podido ser realizado de manera recurrente y con procedimientos similares, mientras que se considerará fraude puntual cuando se observe que se trata de un hecho aislado, que no se ha repetido en otras ocasiones.</w:t>
      </w:r>
    </w:p>
    <w:p w14:paraId="62A1707C" w14:textId="77777777" w:rsidR="004B2F09" w:rsidRDefault="004B2F09" w:rsidP="00043453">
      <w:pPr>
        <w:widowControl/>
        <w:spacing w:line="276" w:lineRule="auto"/>
        <w:ind w:left="708"/>
        <w:rPr>
          <w:color w:val="0000FF"/>
          <w:sz w:val="24"/>
          <w:szCs w:val="24"/>
        </w:rPr>
      </w:pPr>
    </w:p>
    <w:p w14:paraId="66654266" w14:textId="77777777" w:rsidR="004B2F09" w:rsidRDefault="004B2F09" w:rsidP="00043453">
      <w:pPr>
        <w:widowControl/>
        <w:numPr>
          <w:ilvl w:val="0"/>
          <w:numId w:val="17"/>
        </w:numPr>
        <w:spacing w:line="276" w:lineRule="auto"/>
        <w:ind w:left="1068"/>
        <w:rPr>
          <w:color w:val="0000FF"/>
          <w:sz w:val="24"/>
          <w:szCs w:val="24"/>
        </w:rPr>
      </w:pPr>
      <w:r>
        <w:rPr>
          <w:color w:val="0000FF"/>
          <w:sz w:val="24"/>
          <w:szCs w:val="24"/>
        </w:rPr>
        <w:t xml:space="preserve">Retirar </w:t>
      </w:r>
      <w:r w:rsidR="00A46D08">
        <w:rPr>
          <w:color w:val="0000FF"/>
          <w:sz w:val="24"/>
          <w:szCs w:val="24"/>
        </w:rPr>
        <w:t>las operaciones o la parte de las operaciones afectada</w:t>
      </w:r>
      <w:r>
        <w:rPr>
          <w:color w:val="0000FF"/>
          <w:sz w:val="24"/>
          <w:szCs w:val="24"/>
        </w:rPr>
        <w:t>s por el fraude o sospech</w:t>
      </w:r>
      <w:r w:rsidR="00A46D08">
        <w:rPr>
          <w:color w:val="0000FF"/>
          <w:sz w:val="24"/>
          <w:szCs w:val="24"/>
        </w:rPr>
        <w:t>a fundada de fraude y financiada</w:t>
      </w:r>
      <w:r>
        <w:rPr>
          <w:color w:val="0000FF"/>
          <w:sz w:val="24"/>
          <w:szCs w:val="24"/>
        </w:rPr>
        <w:t>s o a financiar por fondos europeos.</w:t>
      </w:r>
    </w:p>
    <w:p w14:paraId="55B13ED6" w14:textId="77777777" w:rsidR="004B2F09" w:rsidRDefault="004B2F09" w:rsidP="00043453">
      <w:pPr>
        <w:widowControl/>
        <w:spacing w:line="276" w:lineRule="auto"/>
        <w:ind w:left="708"/>
        <w:rPr>
          <w:color w:val="0000FF"/>
          <w:sz w:val="24"/>
          <w:szCs w:val="24"/>
        </w:rPr>
      </w:pPr>
    </w:p>
    <w:p w14:paraId="0BC47448" w14:textId="77777777" w:rsidR="004B2F09" w:rsidRDefault="004B2F09" w:rsidP="00043453">
      <w:pPr>
        <w:widowControl/>
        <w:spacing w:line="276" w:lineRule="auto"/>
        <w:ind w:left="1062"/>
        <w:rPr>
          <w:color w:val="0000FF"/>
          <w:sz w:val="24"/>
          <w:szCs w:val="24"/>
        </w:rPr>
      </w:pPr>
      <w:r>
        <w:rPr>
          <w:color w:val="0000FF"/>
          <w:sz w:val="24"/>
          <w:szCs w:val="24"/>
        </w:rPr>
        <w:t>Todo ello de acuerdo con el artículo 131 del Reglamento (UE, Euratom) 2018/1046 del Parlamento Europeo y del Consejo, de 18 de julio de 2018.</w:t>
      </w:r>
    </w:p>
    <w:p w14:paraId="0AADAE26" w14:textId="77777777" w:rsidR="004B2F09" w:rsidRDefault="004B2F09" w:rsidP="00043453">
      <w:pPr>
        <w:widowControl/>
        <w:spacing w:line="276" w:lineRule="auto"/>
        <w:ind w:left="1068"/>
        <w:rPr>
          <w:color w:val="0000FF"/>
          <w:sz w:val="24"/>
          <w:szCs w:val="24"/>
        </w:rPr>
      </w:pPr>
    </w:p>
    <w:p w14:paraId="43FE9FED" w14:textId="486ACFC7" w:rsidR="004B2F09" w:rsidRDefault="004B2F09" w:rsidP="00043453">
      <w:pPr>
        <w:widowControl/>
        <w:numPr>
          <w:ilvl w:val="0"/>
          <w:numId w:val="17"/>
        </w:numPr>
        <w:spacing w:line="276" w:lineRule="auto"/>
        <w:ind w:left="1068"/>
        <w:rPr>
          <w:color w:val="0000FF"/>
          <w:sz w:val="24"/>
          <w:szCs w:val="24"/>
        </w:rPr>
      </w:pPr>
      <w:r>
        <w:rPr>
          <w:color w:val="0000FF"/>
          <w:sz w:val="24"/>
          <w:szCs w:val="24"/>
        </w:rPr>
        <w:t xml:space="preserve">Seguimiento de los sistemas de </w:t>
      </w:r>
      <w:r w:rsidR="00BE1AEA">
        <w:rPr>
          <w:color w:val="0000FF"/>
          <w:sz w:val="24"/>
          <w:szCs w:val="24"/>
        </w:rPr>
        <w:t xml:space="preserve">control. </w:t>
      </w:r>
      <w:r w:rsidR="00F17EC0">
        <w:rPr>
          <w:color w:val="0000FF"/>
          <w:sz w:val="24"/>
          <w:szCs w:val="24"/>
        </w:rPr>
        <w:t>C</w:t>
      </w:r>
      <w:r>
        <w:rPr>
          <w:color w:val="0000FF"/>
          <w:sz w:val="24"/>
          <w:szCs w:val="24"/>
        </w:rPr>
        <w:t>uando se detecte un posible caso de fraude se deberá tener en cuenta si éste se ha producido por un mal funcionamiento de alguna de las medidas preventivas establecidas. Para ello, se deberá realizar una evaluación de los mecanismos de prevención implantados, detectando los motivos por los cuales el potencial fraude no ha sido prevenido y se determinarán las acciones a llevar a cabo para la mejora de las medidas de prevención. En función de cada caso se pueden añadir nuevas medidas al plan o mejorar algunas de las ya existentes.</w:t>
      </w:r>
    </w:p>
    <w:p w14:paraId="1A4A22D0" w14:textId="77777777" w:rsidR="004B2F09" w:rsidRDefault="004B2F09" w:rsidP="00043453">
      <w:pPr>
        <w:widowControl/>
        <w:spacing w:line="276" w:lineRule="auto"/>
        <w:ind w:left="708"/>
        <w:rPr>
          <w:color w:val="0000FF"/>
          <w:sz w:val="24"/>
          <w:szCs w:val="24"/>
        </w:rPr>
      </w:pPr>
    </w:p>
    <w:p w14:paraId="292645A1" w14:textId="77777777" w:rsidR="004B2F09" w:rsidRDefault="004B2F09" w:rsidP="00043453">
      <w:pPr>
        <w:widowControl/>
        <w:spacing w:line="276" w:lineRule="auto"/>
        <w:ind w:left="708"/>
        <w:rPr>
          <w:b/>
          <w:color w:val="0000FF"/>
          <w:sz w:val="24"/>
          <w:szCs w:val="24"/>
        </w:rPr>
      </w:pPr>
      <w:r>
        <w:rPr>
          <w:b/>
          <w:color w:val="0000FF"/>
          <w:sz w:val="24"/>
          <w:szCs w:val="24"/>
        </w:rPr>
        <w:t>5. Persecución.</w:t>
      </w:r>
    </w:p>
    <w:p w14:paraId="3C49F094" w14:textId="77777777" w:rsidR="004B2F09" w:rsidRDefault="004B2F09" w:rsidP="00043453">
      <w:pPr>
        <w:widowControl/>
        <w:spacing w:line="276" w:lineRule="auto"/>
        <w:ind w:left="708"/>
        <w:rPr>
          <w:color w:val="0000FF"/>
          <w:sz w:val="24"/>
          <w:szCs w:val="24"/>
        </w:rPr>
      </w:pPr>
    </w:p>
    <w:p w14:paraId="7B9F355A" w14:textId="77777777" w:rsidR="004B2F09" w:rsidRDefault="004B2F09" w:rsidP="00043453">
      <w:pPr>
        <w:widowControl/>
        <w:spacing w:line="276" w:lineRule="auto"/>
        <w:ind w:left="708"/>
        <w:rPr>
          <w:color w:val="0000FF"/>
          <w:sz w:val="24"/>
          <w:szCs w:val="24"/>
        </w:rPr>
      </w:pPr>
      <w:r>
        <w:rPr>
          <w:color w:val="0000FF"/>
          <w:sz w:val="24"/>
          <w:szCs w:val="24"/>
        </w:rPr>
        <w:t>De acuerdo con el Reglamento (UE, Euratom) 2018/1046 del Parlamento Europeo y del Consejo, de 18 de julio de 2018, a la mayor brevedad se procederá a:</w:t>
      </w:r>
    </w:p>
    <w:p w14:paraId="25CECADD" w14:textId="77777777" w:rsidR="004B2F09" w:rsidRDefault="004B2F09" w:rsidP="00043453">
      <w:pPr>
        <w:widowControl/>
        <w:spacing w:line="276" w:lineRule="auto"/>
        <w:ind w:left="708"/>
        <w:rPr>
          <w:color w:val="4F81BD"/>
          <w:sz w:val="24"/>
          <w:szCs w:val="24"/>
        </w:rPr>
      </w:pPr>
    </w:p>
    <w:p w14:paraId="09493BDB" w14:textId="77777777" w:rsidR="004B2F09" w:rsidRDefault="004B2F09" w:rsidP="00043453">
      <w:pPr>
        <w:widowControl/>
        <w:numPr>
          <w:ilvl w:val="0"/>
          <w:numId w:val="18"/>
        </w:numPr>
        <w:spacing w:line="276" w:lineRule="auto"/>
        <w:ind w:left="1428"/>
        <w:rPr>
          <w:color w:val="0000FF"/>
          <w:sz w:val="24"/>
          <w:szCs w:val="24"/>
        </w:rPr>
      </w:pPr>
      <w:r>
        <w:rPr>
          <w:color w:val="0000FF"/>
          <w:sz w:val="24"/>
          <w:szCs w:val="24"/>
        </w:rPr>
        <w:t>Comunicar los hechos producidos y las medidas adoptadas al Organ</w:t>
      </w:r>
      <w:r w:rsidR="00FC6BF9">
        <w:rPr>
          <w:color w:val="0000FF"/>
          <w:sz w:val="24"/>
          <w:szCs w:val="24"/>
        </w:rPr>
        <w:t>ismo Intermedio</w:t>
      </w:r>
      <w:r w:rsidR="00364325">
        <w:rPr>
          <w:color w:val="0000FF"/>
          <w:sz w:val="24"/>
          <w:szCs w:val="24"/>
        </w:rPr>
        <w:t xml:space="preserve"> de </w:t>
      </w:r>
      <w:r w:rsidR="0053222E">
        <w:rPr>
          <w:color w:val="0000FF"/>
          <w:sz w:val="24"/>
          <w:szCs w:val="24"/>
        </w:rPr>
        <w:t>Gestión</w:t>
      </w:r>
      <w:r>
        <w:rPr>
          <w:color w:val="0000FF"/>
          <w:sz w:val="24"/>
          <w:szCs w:val="24"/>
        </w:rPr>
        <w:t xml:space="preserve">. </w:t>
      </w:r>
    </w:p>
    <w:p w14:paraId="598A038B" w14:textId="77777777" w:rsidR="004B2F09" w:rsidRDefault="004B2F09" w:rsidP="00043453">
      <w:pPr>
        <w:widowControl/>
        <w:spacing w:line="276" w:lineRule="auto"/>
        <w:ind w:left="1428"/>
        <w:rPr>
          <w:color w:val="0000FF"/>
          <w:sz w:val="24"/>
          <w:szCs w:val="24"/>
        </w:rPr>
      </w:pPr>
    </w:p>
    <w:p w14:paraId="1EB6D42C" w14:textId="77777777" w:rsidR="004B2F09" w:rsidRDefault="004B2F09" w:rsidP="00043453">
      <w:pPr>
        <w:widowControl/>
        <w:numPr>
          <w:ilvl w:val="0"/>
          <w:numId w:val="18"/>
        </w:numPr>
        <w:spacing w:line="276" w:lineRule="auto"/>
        <w:ind w:left="1428"/>
        <w:rPr>
          <w:color w:val="0000FF"/>
          <w:sz w:val="24"/>
          <w:szCs w:val="24"/>
        </w:rPr>
      </w:pPr>
      <w:r>
        <w:rPr>
          <w:color w:val="0000FF"/>
          <w:sz w:val="24"/>
          <w:szCs w:val="24"/>
        </w:rPr>
        <w:t xml:space="preserve">Denunciar, si fuese el caso, en coordinación con </w:t>
      </w:r>
      <w:r w:rsidR="00156BE5">
        <w:rPr>
          <w:color w:val="0000FF"/>
          <w:sz w:val="24"/>
          <w:szCs w:val="24"/>
        </w:rPr>
        <w:t xml:space="preserve">el </w:t>
      </w:r>
      <w:r w:rsidR="00156BE5" w:rsidRPr="00156BE5">
        <w:rPr>
          <w:color w:val="0000FF"/>
          <w:sz w:val="24"/>
          <w:szCs w:val="24"/>
        </w:rPr>
        <w:t xml:space="preserve">Organismo Intermedio de </w:t>
      </w:r>
      <w:r w:rsidR="0053222E">
        <w:rPr>
          <w:color w:val="0000FF"/>
          <w:sz w:val="24"/>
          <w:szCs w:val="24"/>
        </w:rPr>
        <w:t>Gestión</w:t>
      </w:r>
      <w:r>
        <w:rPr>
          <w:color w:val="0000FF"/>
          <w:sz w:val="24"/>
          <w:szCs w:val="24"/>
        </w:rPr>
        <w:t xml:space="preserve">, los hechos punibles a las </w:t>
      </w:r>
      <w:proofErr w:type="gramStart"/>
      <w:r>
        <w:rPr>
          <w:color w:val="0000FF"/>
          <w:sz w:val="24"/>
          <w:szCs w:val="24"/>
        </w:rPr>
        <w:t>Autoridades Públicas</w:t>
      </w:r>
      <w:proofErr w:type="gramEnd"/>
      <w:r>
        <w:rPr>
          <w:color w:val="0000FF"/>
          <w:sz w:val="24"/>
          <w:szCs w:val="24"/>
        </w:rPr>
        <w:t xml:space="preserve"> competentes (Servicio Nacional de Coordinación Antifraude -SNCA-) y para su valoración y eventual comunicación a la Oficina Europea de Lucha contra el Fraude.</w:t>
      </w:r>
    </w:p>
    <w:p w14:paraId="66F66C4E" w14:textId="77777777" w:rsidR="004B2F09" w:rsidRDefault="004B2F09" w:rsidP="00043453">
      <w:pPr>
        <w:ind w:left="708"/>
        <w:rPr>
          <w:color w:val="0000FF"/>
          <w:sz w:val="24"/>
          <w:szCs w:val="24"/>
        </w:rPr>
      </w:pPr>
    </w:p>
    <w:p w14:paraId="16A5E1C0" w14:textId="77777777" w:rsidR="004B2F09" w:rsidRDefault="004B2F09" w:rsidP="00043453">
      <w:pPr>
        <w:widowControl/>
        <w:numPr>
          <w:ilvl w:val="0"/>
          <w:numId w:val="18"/>
        </w:numPr>
        <w:spacing w:line="276" w:lineRule="auto"/>
        <w:ind w:left="1428"/>
        <w:rPr>
          <w:color w:val="0000FF"/>
          <w:sz w:val="24"/>
          <w:szCs w:val="24"/>
        </w:rPr>
      </w:pPr>
      <w:r>
        <w:rPr>
          <w:color w:val="0000FF"/>
          <w:sz w:val="24"/>
          <w:szCs w:val="24"/>
        </w:rPr>
        <w:t>Iniciar una información reservada para depurar responsabilidades o incoar un expediente disciplinario. La finalidad de la información reservada consiste exclusivamente en aportar elementos de juicio al órgano competente para fundamentar la decisión de incoar o no el expediente disciplinario.</w:t>
      </w:r>
    </w:p>
    <w:p w14:paraId="74D24E6D" w14:textId="77777777" w:rsidR="004B2F09" w:rsidRDefault="004B2F09" w:rsidP="00043453">
      <w:pPr>
        <w:ind w:left="708"/>
        <w:rPr>
          <w:color w:val="0000FF"/>
          <w:sz w:val="24"/>
          <w:szCs w:val="24"/>
        </w:rPr>
      </w:pPr>
    </w:p>
    <w:p w14:paraId="431796F8" w14:textId="77777777" w:rsidR="004B2F09" w:rsidRDefault="004B2F09" w:rsidP="00043453">
      <w:pPr>
        <w:widowControl/>
        <w:numPr>
          <w:ilvl w:val="0"/>
          <w:numId w:val="18"/>
        </w:numPr>
        <w:spacing w:line="276" w:lineRule="auto"/>
        <w:ind w:left="1428"/>
        <w:rPr>
          <w:color w:val="0000FF"/>
          <w:sz w:val="24"/>
          <w:szCs w:val="24"/>
        </w:rPr>
      </w:pPr>
      <w:r>
        <w:rPr>
          <w:color w:val="0000FF"/>
          <w:sz w:val="24"/>
          <w:szCs w:val="24"/>
        </w:rPr>
        <w:t>Denunciar los hechos ante la fiscalía y los tribunales competentes, en los casos oportunos.</w:t>
      </w:r>
    </w:p>
    <w:p w14:paraId="7B078D2B" w14:textId="77777777" w:rsidR="004B2F09" w:rsidRDefault="004B2F09" w:rsidP="00043453">
      <w:pPr>
        <w:ind w:left="708"/>
        <w:rPr>
          <w:color w:val="0000FF"/>
          <w:sz w:val="24"/>
          <w:szCs w:val="24"/>
        </w:rPr>
      </w:pPr>
    </w:p>
    <w:p w14:paraId="6BBFAC18" w14:textId="77777777" w:rsidR="004B2F09" w:rsidRDefault="004B2F09" w:rsidP="00043453">
      <w:pPr>
        <w:widowControl/>
        <w:numPr>
          <w:ilvl w:val="0"/>
          <w:numId w:val="18"/>
        </w:numPr>
        <w:spacing w:line="276" w:lineRule="auto"/>
        <w:ind w:left="1428"/>
        <w:rPr>
          <w:color w:val="0000FF"/>
          <w:sz w:val="24"/>
          <w:szCs w:val="24"/>
        </w:rPr>
      </w:pPr>
      <w:r>
        <w:rPr>
          <w:color w:val="0000FF"/>
          <w:sz w:val="24"/>
          <w:szCs w:val="24"/>
        </w:rPr>
        <w:t xml:space="preserve">Recuperación de fondos. Cuando proceda, se tramitará la recuperación de fondos que hayan sido objeto de apropiación indebida, o que hayan sido vinculados con un potencial fraude o corrupción. </w:t>
      </w:r>
    </w:p>
    <w:p w14:paraId="333A1020" w14:textId="77777777" w:rsidR="004B2F09" w:rsidRDefault="004B2F09" w:rsidP="00043453">
      <w:pPr>
        <w:widowControl/>
        <w:spacing w:line="276" w:lineRule="auto"/>
        <w:ind w:left="708"/>
        <w:rPr>
          <w:color w:val="0000FF"/>
          <w:sz w:val="24"/>
          <w:szCs w:val="24"/>
        </w:rPr>
      </w:pPr>
    </w:p>
    <w:p w14:paraId="55897BC2" w14:textId="30974228" w:rsidR="00937AF3" w:rsidRDefault="00A3624B" w:rsidP="00043453">
      <w:pPr>
        <w:widowControl/>
        <w:spacing w:line="276" w:lineRule="auto"/>
        <w:ind w:left="708"/>
        <w:rPr>
          <w:b/>
          <w:color w:val="0000FF"/>
          <w:sz w:val="24"/>
          <w:szCs w:val="24"/>
          <w:highlight w:val="yellow"/>
        </w:rPr>
      </w:pPr>
      <w:bookmarkStart w:id="18" w:name="_Hlk221004100"/>
      <w:r w:rsidRPr="00A3624B">
        <w:rPr>
          <w:b/>
          <w:bCs/>
          <w:color w:val="0000FF"/>
          <w:sz w:val="24"/>
          <w:szCs w:val="24"/>
          <w:lang w:bidi="es-ES"/>
        </w:rPr>
        <w:t>Comité de evaluación del Riesgo de Fraude</w:t>
      </w:r>
      <w:bookmarkEnd w:id="18"/>
    </w:p>
    <w:p w14:paraId="165D9D0B" w14:textId="77777777" w:rsidR="004405DC" w:rsidRPr="004405DC" w:rsidRDefault="004405DC" w:rsidP="00043453">
      <w:pPr>
        <w:widowControl/>
        <w:spacing w:line="276" w:lineRule="auto"/>
        <w:ind w:left="708"/>
        <w:rPr>
          <w:b/>
          <w:color w:val="0000FF"/>
          <w:sz w:val="24"/>
          <w:szCs w:val="24"/>
          <w:highlight w:val="yellow"/>
        </w:rPr>
      </w:pPr>
    </w:p>
    <w:p w14:paraId="205E6120" w14:textId="39AD50E8" w:rsidR="00FC6BF9" w:rsidRDefault="00FC6BF9" w:rsidP="00043453">
      <w:pPr>
        <w:widowControl/>
        <w:spacing w:line="276" w:lineRule="auto"/>
        <w:ind w:left="708"/>
        <w:rPr>
          <w:color w:val="0000FF"/>
          <w:sz w:val="24"/>
          <w:szCs w:val="24"/>
        </w:rPr>
      </w:pPr>
      <w:r>
        <w:rPr>
          <w:color w:val="0000FF"/>
          <w:sz w:val="24"/>
          <w:szCs w:val="24"/>
        </w:rPr>
        <w:t xml:space="preserve">Se constituirá un </w:t>
      </w:r>
      <w:bookmarkStart w:id="19" w:name="_Hlk221004168"/>
      <w:r w:rsidR="00A3624B">
        <w:rPr>
          <w:color w:val="0000FF"/>
          <w:sz w:val="24"/>
          <w:szCs w:val="24"/>
        </w:rPr>
        <w:t>c</w:t>
      </w:r>
      <w:r w:rsidR="00A3624B" w:rsidRPr="00A3624B">
        <w:rPr>
          <w:color w:val="0000FF"/>
          <w:sz w:val="24"/>
          <w:szCs w:val="24"/>
        </w:rPr>
        <w:t xml:space="preserve">omité de evaluación del </w:t>
      </w:r>
      <w:r w:rsidR="00A3624B">
        <w:rPr>
          <w:color w:val="0000FF"/>
          <w:sz w:val="24"/>
          <w:szCs w:val="24"/>
        </w:rPr>
        <w:t>r</w:t>
      </w:r>
      <w:r w:rsidR="00A3624B" w:rsidRPr="00A3624B">
        <w:rPr>
          <w:color w:val="0000FF"/>
          <w:sz w:val="24"/>
          <w:szCs w:val="24"/>
        </w:rPr>
        <w:t xml:space="preserve">iesgo de </w:t>
      </w:r>
      <w:r w:rsidR="00A3624B">
        <w:rPr>
          <w:color w:val="0000FF"/>
          <w:sz w:val="24"/>
          <w:szCs w:val="24"/>
        </w:rPr>
        <w:t>f</w:t>
      </w:r>
      <w:r w:rsidR="00A3624B" w:rsidRPr="00A3624B">
        <w:rPr>
          <w:color w:val="0000FF"/>
          <w:sz w:val="24"/>
          <w:szCs w:val="24"/>
        </w:rPr>
        <w:t>raude</w:t>
      </w:r>
      <w:bookmarkEnd w:id="19"/>
      <w:r w:rsidRPr="00FC6BF9">
        <w:rPr>
          <w:color w:val="0000FF"/>
          <w:sz w:val="24"/>
          <w:szCs w:val="24"/>
        </w:rPr>
        <w:t xml:space="preserve">, integrado por miembros de la organización </w:t>
      </w:r>
      <w:r>
        <w:rPr>
          <w:color w:val="0000FF"/>
          <w:sz w:val="24"/>
          <w:szCs w:val="24"/>
        </w:rPr>
        <w:t xml:space="preserve">adecuadamente </w:t>
      </w:r>
      <w:r w:rsidRPr="00FC6BF9">
        <w:rPr>
          <w:color w:val="0000FF"/>
          <w:sz w:val="24"/>
          <w:szCs w:val="24"/>
        </w:rPr>
        <w:t>formados e informados de la tipología de mecanismos de fraude</w:t>
      </w:r>
      <w:r w:rsidR="00937AF3">
        <w:rPr>
          <w:color w:val="0000FF"/>
          <w:sz w:val="24"/>
          <w:szCs w:val="24"/>
        </w:rPr>
        <w:t>,</w:t>
      </w:r>
      <w:r w:rsidR="00026A3A">
        <w:rPr>
          <w:color w:val="0000FF"/>
          <w:sz w:val="24"/>
          <w:szCs w:val="24"/>
        </w:rPr>
        <w:t xml:space="preserve"> que se encargará de realizar las correspondientes valoraciones </w:t>
      </w:r>
      <w:r w:rsidR="00937AF3">
        <w:rPr>
          <w:color w:val="0000FF"/>
          <w:sz w:val="24"/>
          <w:szCs w:val="24"/>
        </w:rPr>
        <w:t xml:space="preserve">de las medidas adoptadas y que orientarán la política antifraude de la </w:t>
      </w:r>
      <w:r w:rsidR="00B81966">
        <w:rPr>
          <w:color w:val="0000FF"/>
          <w:sz w:val="24"/>
          <w:szCs w:val="24"/>
        </w:rPr>
        <w:t>Unidad de Gestión</w:t>
      </w:r>
      <w:r w:rsidR="002772CA">
        <w:rPr>
          <w:color w:val="0000FF"/>
          <w:sz w:val="24"/>
          <w:szCs w:val="24"/>
        </w:rPr>
        <w:t xml:space="preserve"> </w:t>
      </w:r>
      <w:r w:rsidR="00475CE4">
        <w:rPr>
          <w:color w:val="0000FF"/>
          <w:sz w:val="24"/>
          <w:szCs w:val="24"/>
        </w:rPr>
        <w:t>y de</w:t>
      </w:r>
      <w:r w:rsidR="00AA17D7">
        <w:rPr>
          <w:color w:val="0000FF"/>
          <w:sz w:val="24"/>
          <w:szCs w:val="24"/>
        </w:rPr>
        <w:t xml:space="preserve"> los beneficiarios</w:t>
      </w:r>
      <w:r w:rsidR="00475CE4">
        <w:rPr>
          <w:color w:val="0000FF"/>
          <w:sz w:val="24"/>
          <w:szCs w:val="24"/>
        </w:rPr>
        <w:t xml:space="preserve"> </w:t>
      </w:r>
      <w:r w:rsidR="00AA17D7">
        <w:rPr>
          <w:color w:val="0000FF"/>
          <w:sz w:val="24"/>
          <w:szCs w:val="24"/>
        </w:rPr>
        <w:t>(</w:t>
      </w:r>
      <w:r w:rsidR="00475CE4">
        <w:rPr>
          <w:color w:val="0000FF"/>
          <w:sz w:val="24"/>
          <w:szCs w:val="24"/>
        </w:rPr>
        <w:t>las unidades ejecutoras</w:t>
      </w:r>
      <w:r w:rsidR="00AA17D7">
        <w:rPr>
          <w:color w:val="0000FF"/>
          <w:sz w:val="24"/>
          <w:szCs w:val="24"/>
        </w:rPr>
        <w:t>)</w:t>
      </w:r>
      <w:r w:rsidR="00937AF3">
        <w:rPr>
          <w:color w:val="0000FF"/>
          <w:sz w:val="24"/>
          <w:szCs w:val="24"/>
        </w:rPr>
        <w:t xml:space="preserve">. </w:t>
      </w:r>
    </w:p>
    <w:p w14:paraId="5FC0CFF5" w14:textId="77777777" w:rsidR="004B2F09" w:rsidRDefault="004B2F09" w:rsidP="00043453">
      <w:pPr>
        <w:widowControl/>
        <w:spacing w:line="276" w:lineRule="auto"/>
        <w:ind w:left="708"/>
        <w:rPr>
          <w:color w:val="0000FF"/>
          <w:sz w:val="24"/>
          <w:szCs w:val="24"/>
        </w:rPr>
      </w:pPr>
    </w:p>
    <w:p w14:paraId="02F6C0DA" w14:textId="2BBD9446" w:rsidR="004B2F09" w:rsidRDefault="004B2F09" w:rsidP="00043453">
      <w:pPr>
        <w:widowControl/>
        <w:spacing w:line="276" w:lineRule="auto"/>
        <w:ind w:left="708"/>
        <w:rPr>
          <w:color w:val="0000FF"/>
          <w:sz w:val="24"/>
          <w:szCs w:val="24"/>
        </w:rPr>
      </w:pPr>
      <w:r>
        <w:rPr>
          <w:color w:val="0000FF"/>
          <w:sz w:val="24"/>
          <w:szCs w:val="24"/>
        </w:rPr>
        <w:t xml:space="preserve">El </w:t>
      </w:r>
      <w:r w:rsidR="00A3624B" w:rsidRPr="00A3624B">
        <w:rPr>
          <w:color w:val="0000FF"/>
          <w:sz w:val="24"/>
          <w:szCs w:val="24"/>
        </w:rPr>
        <w:t>comité de evaluación del riesgo de fraude</w:t>
      </w:r>
      <w:r>
        <w:rPr>
          <w:color w:val="0000FF"/>
          <w:sz w:val="24"/>
          <w:szCs w:val="24"/>
        </w:rPr>
        <w:t xml:space="preserve"> se reunirá con una </w:t>
      </w:r>
      <w:r w:rsidR="00BE1AEA">
        <w:rPr>
          <w:color w:val="0000FF"/>
          <w:sz w:val="24"/>
          <w:szCs w:val="24"/>
        </w:rPr>
        <w:t>periodicidad bienal</w:t>
      </w:r>
      <w:r>
        <w:rPr>
          <w:color w:val="0000FF"/>
          <w:sz w:val="24"/>
          <w:szCs w:val="24"/>
        </w:rPr>
        <w:t xml:space="preserve">. </w:t>
      </w:r>
    </w:p>
    <w:p w14:paraId="29C0F18E" w14:textId="77777777" w:rsidR="00AA17D7" w:rsidRDefault="00AA17D7" w:rsidP="00043453">
      <w:pPr>
        <w:widowControl/>
        <w:spacing w:line="276" w:lineRule="auto"/>
        <w:ind w:left="708"/>
        <w:rPr>
          <w:color w:val="0000FF"/>
          <w:sz w:val="24"/>
          <w:szCs w:val="24"/>
        </w:rPr>
      </w:pPr>
    </w:p>
    <w:p w14:paraId="26A3AACF" w14:textId="049559A8" w:rsidR="00AA17D7" w:rsidRDefault="00293765" w:rsidP="00043453">
      <w:pPr>
        <w:widowControl/>
        <w:spacing w:line="276" w:lineRule="auto"/>
        <w:ind w:left="708"/>
        <w:rPr>
          <w:color w:val="0000FF"/>
          <w:sz w:val="24"/>
          <w:szCs w:val="24"/>
        </w:rPr>
      </w:pPr>
      <w:r>
        <w:rPr>
          <w:color w:val="0000FF"/>
          <w:sz w:val="24"/>
          <w:szCs w:val="24"/>
        </w:rPr>
        <w:t>Este comité, por tanto, tendrá carácter colegiado y la siguiente composición:</w:t>
      </w:r>
    </w:p>
    <w:p w14:paraId="3F6E45D2" w14:textId="77777777" w:rsidR="00FB087A" w:rsidRDefault="00FB087A" w:rsidP="00043453">
      <w:pPr>
        <w:widowControl/>
        <w:spacing w:line="276" w:lineRule="auto"/>
        <w:ind w:left="708"/>
        <w:rPr>
          <w:color w:val="0000FF"/>
          <w:sz w:val="24"/>
          <w:szCs w:val="24"/>
        </w:rPr>
      </w:pPr>
    </w:p>
    <w:p w14:paraId="2E631E25" w14:textId="47D743F6" w:rsidR="002772CA" w:rsidRPr="004855B1" w:rsidRDefault="002772CA" w:rsidP="00043453">
      <w:pPr>
        <w:widowControl/>
        <w:ind w:left="708"/>
        <w:rPr>
          <w:color w:val="FF0000"/>
          <w:sz w:val="24"/>
          <w:szCs w:val="24"/>
        </w:rPr>
      </w:pPr>
      <w:permStart w:id="454968184" w:edGrp="everyone"/>
      <w:r>
        <w:rPr>
          <w:color w:val="FF0000"/>
          <w:sz w:val="24"/>
          <w:szCs w:val="24"/>
        </w:rPr>
        <w:t xml:space="preserve">AÑADIR COMPOSICIÓN DEL </w:t>
      </w:r>
      <w:r w:rsidR="00A3624B" w:rsidRPr="00A3624B">
        <w:rPr>
          <w:color w:val="FF0000"/>
          <w:sz w:val="24"/>
          <w:szCs w:val="24"/>
        </w:rPr>
        <w:t>COMITÉ DE EVALUACIÓN DEL RIESGO DE FRAUDE</w:t>
      </w:r>
    </w:p>
    <w:permEnd w:id="454968184"/>
    <w:p w14:paraId="4F510C50" w14:textId="77777777" w:rsidR="00695C91" w:rsidRDefault="00695C91" w:rsidP="004B2F09">
      <w:pPr>
        <w:widowControl/>
        <w:spacing w:line="276" w:lineRule="auto"/>
        <w:rPr>
          <w:color w:val="0000FF"/>
          <w:sz w:val="24"/>
          <w:szCs w:val="24"/>
        </w:rPr>
      </w:pPr>
    </w:p>
    <w:p w14:paraId="7FBCAFF9" w14:textId="77777777" w:rsidR="005D0502" w:rsidRDefault="005D0502" w:rsidP="004B2F09">
      <w:pPr>
        <w:widowControl/>
        <w:spacing w:line="276" w:lineRule="auto"/>
        <w:rPr>
          <w:color w:val="0000FF"/>
          <w:sz w:val="24"/>
          <w:szCs w:val="24"/>
        </w:rPr>
      </w:pPr>
    </w:p>
    <w:p w14:paraId="73523DD7" w14:textId="77777777" w:rsidR="004B2F09" w:rsidRPr="00FE47AC" w:rsidRDefault="004B2F09" w:rsidP="009D7C29">
      <w:pPr>
        <w:widowControl/>
        <w:spacing w:line="276" w:lineRule="auto"/>
        <w:rPr>
          <w:color w:val="FF0000"/>
          <w:sz w:val="24"/>
          <w:szCs w:val="24"/>
        </w:rPr>
      </w:pPr>
    </w:p>
    <w:p w14:paraId="351B5DB6" w14:textId="11822FEA" w:rsidR="00695C91" w:rsidRDefault="00695C91" w:rsidP="00037368">
      <w:pPr>
        <w:pStyle w:val="Ttulo5"/>
      </w:pPr>
      <w:bookmarkStart w:id="20" w:name="_Toc214357757"/>
      <w:r>
        <w:t>Tratamiento de irregularidades</w:t>
      </w:r>
      <w:bookmarkEnd w:id="20"/>
      <w:r>
        <w:t xml:space="preserve"> </w:t>
      </w:r>
    </w:p>
    <w:p w14:paraId="75E6EBA7" w14:textId="77777777" w:rsidR="00695C91" w:rsidRDefault="00695C91" w:rsidP="00695C91">
      <w:pPr>
        <w:widowControl/>
        <w:spacing w:line="276" w:lineRule="auto"/>
        <w:ind w:left="3828" w:hanging="1276"/>
        <w:rPr>
          <w:b/>
          <w:sz w:val="28"/>
          <w:szCs w:val="28"/>
        </w:rPr>
      </w:pPr>
    </w:p>
    <w:p w14:paraId="36EB4C05" w14:textId="22F23C2A" w:rsidR="009D7C29" w:rsidRDefault="00CB5EA2" w:rsidP="00E269E1">
      <w:pPr>
        <w:widowControl/>
        <w:spacing w:line="276" w:lineRule="auto"/>
        <w:ind w:left="567"/>
        <w:rPr>
          <w:color w:val="0000FF"/>
          <w:sz w:val="24"/>
          <w:szCs w:val="24"/>
        </w:rPr>
      </w:pPr>
      <w:r w:rsidRPr="009333FF">
        <w:rPr>
          <w:color w:val="0000FF"/>
          <w:sz w:val="24"/>
          <w:szCs w:val="24"/>
        </w:rPr>
        <w:t xml:space="preserve">El Organismo Intermedio Ligero comunicará al Organismo Intermedio de Gestión las irregularidades detectadas internamente sobre </w:t>
      </w:r>
      <w:permStart w:id="1747129998" w:edGrp="everyone"/>
      <w:permEnd w:id="1747129998"/>
      <w:r w:rsidRPr="009333FF">
        <w:rPr>
          <w:color w:val="0000FF"/>
          <w:sz w:val="24"/>
          <w:szCs w:val="24"/>
        </w:rPr>
        <w:t>las que tenga conocimiento.</w:t>
      </w:r>
    </w:p>
    <w:p w14:paraId="577A14F7" w14:textId="77777777" w:rsidR="007A4035" w:rsidRPr="007A4035" w:rsidRDefault="007A4035" w:rsidP="007A4035">
      <w:pPr>
        <w:widowControl/>
        <w:spacing w:line="276" w:lineRule="auto"/>
        <w:ind w:left="567"/>
        <w:rPr>
          <w:color w:val="0000FF"/>
          <w:sz w:val="24"/>
          <w:szCs w:val="24"/>
        </w:rPr>
      </w:pPr>
      <w:r w:rsidRPr="007A4035">
        <w:rPr>
          <w:color w:val="0000FF"/>
          <w:sz w:val="24"/>
          <w:szCs w:val="24"/>
        </w:rPr>
        <w:t xml:space="preserve">El Organismo Intermedio Ligero se hará responsable de la inmediata corrección de las irregularidades e incidencias observadas en los informes de control emitidos por órganos nacionales y/o de la Unión Europea competentes en la materia, e informará al Organismo Intermedio de Gestión de los resultados de dicha corrección, indicando las medidas adoptadas en el caso de que los errores observados sean de naturaleza sistémica. Además, será responsable de la elaboración y ejecución, en el formato y plazos indicados por la Autoridad de Gestión o el Organismo Intermedio de Gestión, de cualesquiera planes de acción derivados de la detección de irregularidades en el gasto declarado o de deficiencias en los sistemas de gestión y control del Organismo Intermedio Ligero. </w:t>
      </w:r>
    </w:p>
    <w:p w14:paraId="2F3BDFFF" w14:textId="77777777" w:rsidR="007A4035" w:rsidRDefault="007A4035" w:rsidP="007A4035">
      <w:pPr>
        <w:widowControl/>
        <w:spacing w:line="276" w:lineRule="auto"/>
        <w:ind w:left="567"/>
        <w:rPr>
          <w:color w:val="0000FF"/>
          <w:sz w:val="24"/>
          <w:szCs w:val="24"/>
        </w:rPr>
      </w:pPr>
    </w:p>
    <w:p w14:paraId="3B79CF5C" w14:textId="0E2EA9FC" w:rsidR="007A4035" w:rsidRPr="009333FF" w:rsidRDefault="007A4035" w:rsidP="007A4035">
      <w:pPr>
        <w:widowControl/>
        <w:spacing w:line="276" w:lineRule="auto"/>
        <w:ind w:left="567"/>
        <w:rPr>
          <w:color w:val="0000FF"/>
          <w:sz w:val="24"/>
          <w:szCs w:val="24"/>
        </w:rPr>
      </w:pPr>
      <w:r w:rsidRPr="007A4035">
        <w:rPr>
          <w:color w:val="0000FF"/>
          <w:sz w:val="24"/>
          <w:szCs w:val="24"/>
        </w:rPr>
        <w:lastRenderedPageBreak/>
        <w:t>En otros supuestos de recuperación, por motivos distintos de la irregularidad, como es el caso de renuncia a la subvención, el Organismo Intermedio Ligero también será el responsable de iniciar el procedimiento de recuperación.</w:t>
      </w:r>
    </w:p>
    <w:p w14:paraId="2B7C5FB0" w14:textId="77777777" w:rsidR="00056AC8" w:rsidRDefault="00056AC8">
      <w:pPr>
        <w:rPr>
          <w:color w:val="FF0000"/>
        </w:rPr>
      </w:pPr>
    </w:p>
    <w:p w14:paraId="5D6FAB9E" w14:textId="630B8A21" w:rsidR="00056AC8" w:rsidRDefault="00056AC8" w:rsidP="009F5E6F">
      <w:pPr>
        <w:pStyle w:val="Ttulo4"/>
      </w:pPr>
      <w:bookmarkStart w:id="21" w:name="_Toc214357758"/>
      <w:r>
        <w:t>Atención de la supervisión por parte de la Autoridad de Gestión.</w:t>
      </w:r>
      <w:bookmarkEnd w:id="21"/>
    </w:p>
    <w:p w14:paraId="2017AD95" w14:textId="77777777" w:rsidR="001D0B38" w:rsidRDefault="001D0B38" w:rsidP="00EE35D6">
      <w:pPr>
        <w:widowControl/>
        <w:spacing w:line="276" w:lineRule="auto"/>
        <w:rPr>
          <w:color w:val="0000FF"/>
          <w:sz w:val="24"/>
          <w:szCs w:val="24"/>
        </w:rPr>
      </w:pPr>
    </w:p>
    <w:p w14:paraId="476AF728" w14:textId="77777777" w:rsidR="00EE35D6" w:rsidRDefault="00EE35D6" w:rsidP="00E269E1">
      <w:pPr>
        <w:widowControl/>
        <w:spacing w:line="276" w:lineRule="auto"/>
        <w:ind w:left="284"/>
        <w:rPr>
          <w:color w:val="0000FF"/>
          <w:sz w:val="24"/>
          <w:szCs w:val="24"/>
        </w:rPr>
      </w:pPr>
      <w:r>
        <w:rPr>
          <w:color w:val="0000FF"/>
          <w:sz w:val="24"/>
          <w:szCs w:val="24"/>
        </w:rPr>
        <w:t>De acuerdo con el artículo 72.1 d) del RDC, la Autoridad de Gestión tiene como función indelegable la de supervisar los organismos intermedios.</w:t>
      </w:r>
    </w:p>
    <w:p w14:paraId="35DB288D" w14:textId="77777777" w:rsidR="006F19D1" w:rsidRDefault="006F19D1" w:rsidP="00E269E1">
      <w:pPr>
        <w:widowControl/>
        <w:spacing w:line="276" w:lineRule="auto"/>
        <w:ind w:left="284"/>
        <w:rPr>
          <w:color w:val="0000FF"/>
          <w:sz w:val="24"/>
          <w:szCs w:val="24"/>
        </w:rPr>
      </w:pPr>
    </w:p>
    <w:p w14:paraId="10BF2049" w14:textId="4FB8C384" w:rsidR="00395DE0" w:rsidRDefault="00395DE0" w:rsidP="00E269E1">
      <w:pPr>
        <w:widowControl/>
        <w:spacing w:line="276" w:lineRule="auto"/>
        <w:ind w:left="284"/>
        <w:rPr>
          <w:color w:val="0000FF"/>
          <w:sz w:val="24"/>
          <w:szCs w:val="24"/>
        </w:rPr>
      </w:pPr>
      <w:r>
        <w:rPr>
          <w:color w:val="0000FF"/>
          <w:sz w:val="24"/>
          <w:szCs w:val="24"/>
        </w:rPr>
        <w:t>El Organismo Intermedio Ligero está obligado a colaborar con el Organismo Intermedio de Gestión</w:t>
      </w:r>
      <w:r w:rsidR="0037164F">
        <w:rPr>
          <w:color w:val="0000FF"/>
          <w:sz w:val="24"/>
          <w:szCs w:val="24"/>
        </w:rPr>
        <w:t xml:space="preserve">, </w:t>
      </w:r>
      <w:r w:rsidR="00681FF7">
        <w:rPr>
          <w:color w:val="0000FF"/>
          <w:sz w:val="24"/>
          <w:szCs w:val="24"/>
        </w:rPr>
        <w:t>de manera</w:t>
      </w:r>
      <w:r w:rsidR="0037164F">
        <w:rPr>
          <w:color w:val="0000FF"/>
          <w:sz w:val="24"/>
          <w:szCs w:val="24"/>
        </w:rPr>
        <w:t xml:space="preserve"> que este último pueda realizar </w:t>
      </w:r>
      <w:r w:rsidR="00E637E8">
        <w:rPr>
          <w:color w:val="0000FF"/>
          <w:sz w:val="24"/>
          <w:szCs w:val="24"/>
        </w:rPr>
        <w:t>un adecuado</w:t>
      </w:r>
      <w:r w:rsidR="0037164F">
        <w:rPr>
          <w:color w:val="0000FF"/>
          <w:sz w:val="24"/>
          <w:szCs w:val="24"/>
        </w:rPr>
        <w:t xml:space="preserve"> seguimiento de las operaciones seleccionadas en el marco</w:t>
      </w:r>
      <w:r w:rsidR="00E637E8">
        <w:rPr>
          <w:color w:val="0000FF"/>
          <w:sz w:val="24"/>
          <w:szCs w:val="24"/>
        </w:rPr>
        <w:t xml:space="preserve"> de las funciones que tiene atribuidas de conformidad con </w:t>
      </w:r>
      <w:r>
        <w:rPr>
          <w:color w:val="0000FF"/>
          <w:sz w:val="24"/>
          <w:szCs w:val="24"/>
        </w:rPr>
        <w:t>el artículo 74 RDC.</w:t>
      </w:r>
    </w:p>
    <w:p w14:paraId="01B8CF9F" w14:textId="77777777" w:rsidR="00FF46FC" w:rsidRDefault="00FF46FC" w:rsidP="00E269E1">
      <w:pPr>
        <w:widowControl/>
        <w:spacing w:line="276" w:lineRule="auto"/>
        <w:ind w:left="284"/>
        <w:rPr>
          <w:color w:val="0000FF"/>
          <w:sz w:val="24"/>
          <w:szCs w:val="24"/>
        </w:rPr>
      </w:pPr>
    </w:p>
    <w:p w14:paraId="7F3803CE" w14:textId="69F1F109" w:rsidR="00EE35D6" w:rsidRDefault="00EE35D6" w:rsidP="00E269E1">
      <w:pPr>
        <w:widowControl/>
        <w:spacing w:line="276" w:lineRule="auto"/>
        <w:ind w:left="284"/>
        <w:rPr>
          <w:color w:val="0000FF"/>
          <w:sz w:val="24"/>
          <w:szCs w:val="24"/>
        </w:rPr>
      </w:pPr>
      <w:r>
        <w:rPr>
          <w:color w:val="0000FF"/>
          <w:sz w:val="24"/>
          <w:szCs w:val="24"/>
        </w:rPr>
        <w:t xml:space="preserve">En lo referente </w:t>
      </w:r>
      <w:r w:rsidR="009634BD">
        <w:rPr>
          <w:color w:val="0000FF"/>
          <w:sz w:val="24"/>
          <w:szCs w:val="24"/>
        </w:rPr>
        <w:t xml:space="preserve">a los procesos de control, </w:t>
      </w:r>
      <w:r w:rsidR="00635075">
        <w:rPr>
          <w:color w:val="0000FF"/>
          <w:sz w:val="24"/>
          <w:szCs w:val="24"/>
        </w:rPr>
        <w:t>el Organismo Intermedio Ligero</w:t>
      </w:r>
      <w:r w:rsidR="00F85EAF">
        <w:rPr>
          <w:color w:val="0000FF"/>
          <w:sz w:val="24"/>
          <w:szCs w:val="24"/>
        </w:rPr>
        <w:t xml:space="preserve"> </w:t>
      </w:r>
      <w:r>
        <w:rPr>
          <w:color w:val="0000FF"/>
          <w:sz w:val="24"/>
          <w:szCs w:val="24"/>
        </w:rPr>
        <w:t>coordinará y atenderá aquellos que los órganos nacionales y comunitarios con competencia en esa materia realicen. Para ello, actuará con la máxima colaboración y diligencia posibles para facilitar la documentación e información que le sea solicitada.</w:t>
      </w:r>
    </w:p>
    <w:p w14:paraId="22F7040D" w14:textId="77777777" w:rsidR="00EE35D6" w:rsidRDefault="00EE35D6" w:rsidP="00EE35D6">
      <w:pPr>
        <w:widowControl/>
        <w:spacing w:line="276" w:lineRule="auto"/>
        <w:rPr>
          <w:color w:val="0000FF"/>
          <w:sz w:val="24"/>
          <w:szCs w:val="24"/>
        </w:rPr>
      </w:pPr>
    </w:p>
    <w:p w14:paraId="79633744" w14:textId="113A2821" w:rsidR="00094A30" w:rsidRDefault="00094A30" w:rsidP="00037368">
      <w:pPr>
        <w:pStyle w:val="Ttulo5"/>
      </w:pPr>
      <w:bookmarkStart w:id="22" w:name="_Toc214357759"/>
      <w:r>
        <w:t>Registro y almacenamiento electrónico de los datos de cada operación necesarios para seguimiento, evaluación, gestión financiera, verificaciones y auditorías, de conformidad con el anexo XVII, y garantías de seguridad, integridad y confidencialidad de los datos y la autenticación de los usuarios.</w:t>
      </w:r>
      <w:bookmarkEnd w:id="22"/>
    </w:p>
    <w:p w14:paraId="6E4C3605" w14:textId="77777777" w:rsidR="00094A30" w:rsidRDefault="00094A30" w:rsidP="00094A30">
      <w:pPr>
        <w:widowControl/>
        <w:spacing w:line="276" w:lineRule="auto"/>
        <w:rPr>
          <w:color w:val="4F81BD"/>
          <w:sz w:val="24"/>
          <w:szCs w:val="24"/>
        </w:rPr>
      </w:pPr>
    </w:p>
    <w:p w14:paraId="7CC143A4" w14:textId="77777777" w:rsidR="00094A30" w:rsidRDefault="00094A30" w:rsidP="00E269E1">
      <w:pPr>
        <w:widowControl/>
        <w:spacing w:line="276" w:lineRule="auto"/>
        <w:ind w:left="567"/>
        <w:rPr>
          <w:color w:val="0000FF"/>
          <w:sz w:val="24"/>
          <w:szCs w:val="24"/>
        </w:rPr>
      </w:pPr>
      <w:r>
        <w:rPr>
          <w:color w:val="0000FF"/>
          <w:sz w:val="24"/>
          <w:szCs w:val="24"/>
        </w:rPr>
        <w:t>De acuerdo con el artículo 69.8 del RDC los Estados miembros garantizarán que todos los intercambios de información entre los beneficiarios y las Autoridades del programa y los OI se lleven a cabo mediante sistemas de intercambio electrónico de datos de conformidad con el anexo XIV del citado Reglamento. A su vez, entre las competencias de la Autoridad de Gestión (OI), el artículo 72.1 e) recoge la de registrar y almacenar electrónicamente los datos de cada operación que sean necesarios para realizar su seguimiento, evaluación, gestión financiera, verificaciones y auditorías, de conformidad con el anexo XVII, y garantizar la seguridad, integridad y confidencialidad de los datos y la autenticación de los usuarios.</w:t>
      </w:r>
    </w:p>
    <w:p w14:paraId="1D4CE517" w14:textId="77777777" w:rsidR="00094A30" w:rsidRDefault="00094A30" w:rsidP="00E269E1">
      <w:pPr>
        <w:widowControl/>
        <w:spacing w:line="276" w:lineRule="auto"/>
        <w:ind w:left="567"/>
        <w:rPr>
          <w:color w:val="0000FF"/>
          <w:sz w:val="24"/>
          <w:szCs w:val="24"/>
        </w:rPr>
      </w:pPr>
    </w:p>
    <w:p w14:paraId="29FD563C" w14:textId="77777777" w:rsidR="00094A30" w:rsidRDefault="00094A30" w:rsidP="00E269E1">
      <w:pPr>
        <w:widowControl/>
        <w:spacing w:line="276" w:lineRule="auto"/>
        <w:ind w:left="567"/>
        <w:rPr>
          <w:color w:val="0000FF"/>
          <w:sz w:val="24"/>
          <w:szCs w:val="24"/>
        </w:rPr>
      </w:pPr>
      <w:r>
        <w:rPr>
          <w:color w:val="0000FF"/>
          <w:sz w:val="24"/>
          <w:szCs w:val="24"/>
        </w:rPr>
        <w:t>En el periodo 2021-2027, el sistema de información de la AG permitirá almacenar y gestionar los datos de todas las operaciones declaradas a la Comisión Europea.</w:t>
      </w:r>
    </w:p>
    <w:p w14:paraId="76E1FC15" w14:textId="77777777" w:rsidR="00094A30" w:rsidRDefault="00094A30" w:rsidP="00E269E1">
      <w:pPr>
        <w:ind w:left="567"/>
        <w:rPr>
          <w:color w:val="0000FF"/>
          <w:sz w:val="24"/>
          <w:szCs w:val="24"/>
        </w:rPr>
      </w:pPr>
    </w:p>
    <w:p w14:paraId="5690ABFC" w14:textId="77777777" w:rsidR="00094A30" w:rsidRDefault="00094A30" w:rsidP="00E269E1">
      <w:pPr>
        <w:widowControl/>
        <w:spacing w:line="276" w:lineRule="auto"/>
        <w:ind w:left="567"/>
        <w:rPr>
          <w:color w:val="0000FF"/>
          <w:sz w:val="24"/>
          <w:szCs w:val="24"/>
        </w:rPr>
      </w:pPr>
      <w:r>
        <w:rPr>
          <w:color w:val="0000FF"/>
          <w:sz w:val="24"/>
          <w:szCs w:val="24"/>
        </w:rPr>
        <w:lastRenderedPageBreak/>
        <w:t xml:space="preserve">En el anexo XVII del RDC se establecen los datos que deben registrarse y almacenarse electrónicamente en cada operación, en desarrollo del artículo 72.1 e) del mismo Reglamento. </w:t>
      </w:r>
    </w:p>
    <w:p w14:paraId="0722D438" w14:textId="77777777" w:rsidR="00094A30" w:rsidRDefault="00094A30" w:rsidP="00E269E1">
      <w:pPr>
        <w:widowControl/>
        <w:spacing w:line="276" w:lineRule="auto"/>
        <w:ind w:left="1287"/>
        <w:rPr>
          <w:color w:val="0000FF"/>
          <w:sz w:val="24"/>
          <w:szCs w:val="24"/>
        </w:rPr>
      </w:pPr>
    </w:p>
    <w:p w14:paraId="5E340A82" w14:textId="2E929E08" w:rsidR="000C16A1" w:rsidRDefault="00094A30" w:rsidP="00E269E1">
      <w:pPr>
        <w:widowControl/>
        <w:spacing w:after="30"/>
        <w:ind w:left="567"/>
        <w:rPr>
          <w:color w:val="0000FF"/>
          <w:sz w:val="24"/>
          <w:szCs w:val="24"/>
        </w:rPr>
      </w:pPr>
      <w:r>
        <w:rPr>
          <w:color w:val="0000FF"/>
          <w:sz w:val="24"/>
          <w:szCs w:val="24"/>
        </w:rPr>
        <w:t xml:space="preserve">Dicha información se facilita a través del sistema </w:t>
      </w:r>
      <w:r w:rsidR="008E301D">
        <w:rPr>
          <w:color w:val="0000FF"/>
          <w:sz w:val="24"/>
          <w:szCs w:val="24"/>
        </w:rPr>
        <w:t xml:space="preserve">de información </w:t>
      </w:r>
      <w:r>
        <w:rPr>
          <w:color w:val="0000FF"/>
          <w:sz w:val="24"/>
          <w:szCs w:val="24"/>
        </w:rPr>
        <w:t>de la Autoridad de Gestión a las Autoridades del programa.</w:t>
      </w:r>
      <w:r w:rsidR="000C16A1">
        <w:rPr>
          <w:color w:val="0000FF"/>
          <w:sz w:val="24"/>
          <w:szCs w:val="24"/>
        </w:rPr>
        <w:t xml:space="preserve"> </w:t>
      </w:r>
      <w:r w:rsidR="00C83C89">
        <w:rPr>
          <w:color w:val="0000FF"/>
          <w:sz w:val="24"/>
          <w:szCs w:val="24"/>
        </w:rPr>
        <w:t>L</w:t>
      </w:r>
      <w:r w:rsidR="000C16A1">
        <w:rPr>
          <w:color w:val="0000FF"/>
          <w:sz w:val="24"/>
          <w:szCs w:val="24"/>
        </w:rPr>
        <w:t>a selección será registrada</w:t>
      </w:r>
      <w:r w:rsidR="00C83C89">
        <w:rPr>
          <w:color w:val="0000FF"/>
          <w:sz w:val="24"/>
          <w:szCs w:val="24"/>
        </w:rPr>
        <w:t xml:space="preserve"> por la Unidad de Gestión</w:t>
      </w:r>
      <w:r w:rsidR="000C16A1">
        <w:rPr>
          <w:color w:val="0000FF"/>
          <w:sz w:val="24"/>
          <w:szCs w:val="24"/>
        </w:rPr>
        <w:t xml:space="preserve"> en </w:t>
      </w:r>
      <w:r w:rsidR="008E301D">
        <w:rPr>
          <w:color w:val="0000FF"/>
          <w:sz w:val="24"/>
          <w:szCs w:val="24"/>
        </w:rPr>
        <w:t>el sistema de información</w:t>
      </w:r>
      <w:r w:rsidR="000C16A1">
        <w:rPr>
          <w:color w:val="0000FF"/>
          <w:sz w:val="24"/>
          <w:szCs w:val="24"/>
        </w:rPr>
        <w:t xml:space="preserve"> del Organismo Intermedio de </w:t>
      </w:r>
      <w:r w:rsidR="00A4751A">
        <w:rPr>
          <w:color w:val="0000FF"/>
          <w:sz w:val="24"/>
          <w:szCs w:val="24"/>
        </w:rPr>
        <w:t>Gestión</w:t>
      </w:r>
      <w:r w:rsidR="007D0AF0">
        <w:rPr>
          <w:color w:val="0000FF"/>
          <w:sz w:val="24"/>
          <w:szCs w:val="24"/>
        </w:rPr>
        <w:t>,</w:t>
      </w:r>
      <w:r w:rsidR="007D0AF0" w:rsidRPr="007D0AF0">
        <w:rPr>
          <w:color w:val="0000FF"/>
          <w:sz w:val="24"/>
          <w:szCs w:val="24"/>
        </w:rPr>
        <w:t xml:space="preserve"> </w:t>
      </w:r>
      <w:r w:rsidR="007D0AF0">
        <w:rPr>
          <w:color w:val="0000FF"/>
          <w:sz w:val="24"/>
          <w:szCs w:val="24"/>
        </w:rPr>
        <w:t>a</w:t>
      </w:r>
      <w:r w:rsidR="00C33543">
        <w:rPr>
          <w:color w:val="0000FF"/>
          <w:sz w:val="24"/>
          <w:szCs w:val="24"/>
        </w:rPr>
        <w:t>l</w:t>
      </w:r>
      <w:r w:rsidR="007D0AF0">
        <w:rPr>
          <w:color w:val="0000FF"/>
          <w:sz w:val="24"/>
          <w:szCs w:val="24"/>
        </w:rPr>
        <w:t xml:space="preserve"> que hace referencia su documento de Descripción de Funciones y Procedimientos,</w:t>
      </w:r>
      <w:r w:rsidR="000C16A1">
        <w:rPr>
          <w:color w:val="0000FF"/>
          <w:sz w:val="24"/>
          <w:szCs w:val="24"/>
        </w:rPr>
        <w:t xml:space="preserve"> para su transmisión al sistema de información de la Autoridad de Gestión de forma interoperable.</w:t>
      </w:r>
    </w:p>
    <w:p w14:paraId="1F6CE204" w14:textId="77777777" w:rsidR="00EE35D6" w:rsidRDefault="00EE35D6" w:rsidP="00EE35D6">
      <w:pPr>
        <w:widowControl/>
        <w:spacing w:line="276" w:lineRule="auto"/>
        <w:rPr>
          <w:color w:val="0000FF"/>
          <w:sz w:val="24"/>
          <w:szCs w:val="24"/>
        </w:rPr>
      </w:pPr>
    </w:p>
    <w:p w14:paraId="2F2777DD" w14:textId="77777777" w:rsidR="008E4E36" w:rsidRDefault="008E4E36" w:rsidP="00CD3C94">
      <w:pPr>
        <w:pStyle w:val="Ttulo3"/>
      </w:pPr>
      <w:bookmarkStart w:id="23" w:name="_Toc214357760"/>
      <w:r>
        <w:t>Especificación de otras funciones y tareas desempeñadas en colaboración con la Autoridad de Gestión.</w:t>
      </w:r>
      <w:bookmarkEnd w:id="23"/>
    </w:p>
    <w:p w14:paraId="182E2CE8" w14:textId="77777777" w:rsidR="008E4E36" w:rsidRDefault="008E4E36" w:rsidP="00EE35D6">
      <w:pPr>
        <w:widowControl/>
        <w:spacing w:line="276" w:lineRule="auto"/>
        <w:rPr>
          <w:color w:val="0000FF"/>
          <w:sz w:val="24"/>
          <w:szCs w:val="24"/>
        </w:rPr>
      </w:pPr>
    </w:p>
    <w:p w14:paraId="3E7D8F08" w14:textId="22627849" w:rsidR="006C2842" w:rsidRDefault="006C2842" w:rsidP="009F5E6F">
      <w:pPr>
        <w:pStyle w:val="Ttulo4"/>
      </w:pPr>
      <w:bookmarkStart w:id="24" w:name="_Toc214357761"/>
      <w:r>
        <w:t>Obligaciones del artículo 69 del RDC.</w:t>
      </w:r>
      <w:bookmarkEnd w:id="24"/>
    </w:p>
    <w:p w14:paraId="71E4FC12" w14:textId="77777777" w:rsidR="006C2842" w:rsidRDefault="006C2842" w:rsidP="00EE35D6">
      <w:pPr>
        <w:widowControl/>
        <w:spacing w:line="276" w:lineRule="auto"/>
        <w:rPr>
          <w:color w:val="0000FF"/>
          <w:sz w:val="24"/>
          <w:szCs w:val="24"/>
        </w:rPr>
      </w:pPr>
    </w:p>
    <w:p w14:paraId="78A73A64" w14:textId="26CDFE07" w:rsidR="006C2842" w:rsidRDefault="006C2842" w:rsidP="00037368">
      <w:pPr>
        <w:pStyle w:val="Ttulo5"/>
      </w:pPr>
      <w:bookmarkStart w:id="25" w:name="_Toc214357762"/>
      <w:r>
        <w:t>Medidas para garantizar la calidad, previsión y fiabilidad del sistema de</w:t>
      </w:r>
      <w:r w:rsidR="00037368">
        <w:t xml:space="preserve"> </w:t>
      </w:r>
      <w:r>
        <w:t>seguimiento y de los datos sobre indicadores (art. 69.4 del RDC).</w:t>
      </w:r>
      <w:bookmarkEnd w:id="25"/>
    </w:p>
    <w:p w14:paraId="42781845" w14:textId="77777777" w:rsidR="0052119E" w:rsidRDefault="0052119E" w:rsidP="006C2842">
      <w:pPr>
        <w:widowControl/>
        <w:spacing w:line="276" w:lineRule="auto"/>
        <w:ind w:left="1134" w:hanging="1134"/>
        <w:rPr>
          <w:b/>
          <w:sz w:val="28"/>
          <w:szCs w:val="28"/>
        </w:rPr>
      </w:pPr>
    </w:p>
    <w:p w14:paraId="1447F858" w14:textId="77777777" w:rsidR="00415E6A" w:rsidRPr="0052119E" w:rsidRDefault="00415E6A" w:rsidP="00E269E1">
      <w:pPr>
        <w:widowControl/>
        <w:spacing w:line="276" w:lineRule="auto"/>
        <w:ind w:left="567"/>
        <w:rPr>
          <w:color w:val="0000FF"/>
          <w:sz w:val="24"/>
          <w:szCs w:val="24"/>
        </w:rPr>
      </w:pPr>
      <w:r w:rsidRPr="0052119E">
        <w:rPr>
          <w:color w:val="0000FF"/>
          <w:sz w:val="24"/>
          <w:szCs w:val="24"/>
        </w:rPr>
        <w:t>El sistema de gestión de los indicadores será como sigue:</w:t>
      </w:r>
    </w:p>
    <w:p w14:paraId="280F0350" w14:textId="0C831462" w:rsidR="00595D7B" w:rsidRPr="0052119E" w:rsidRDefault="00415E6A" w:rsidP="00E269E1">
      <w:pPr>
        <w:pStyle w:val="Prrafodelista"/>
        <w:widowControl/>
        <w:numPr>
          <w:ilvl w:val="0"/>
          <w:numId w:val="25"/>
        </w:numPr>
        <w:spacing w:line="276" w:lineRule="auto"/>
        <w:ind w:left="1287"/>
        <w:rPr>
          <w:color w:val="0000FF"/>
          <w:sz w:val="24"/>
          <w:szCs w:val="24"/>
        </w:rPr>
      </w:pPr>
      <w:r w:rsidRPr="0052119E">
        <w:rPr>
          <w:color w:val="0000FF"/>
          <w:sz w:val="24"/>
          <w:szCs w:val="24"/>
        </w:rPr>
        <w:t xml:space="preserve">Definición de los indicadores: </w:t>
      </w:r>
      <w:r w:rsidR="007B38F8" w:rsidRPr="0052119E">
        <w:rPr>
          <w:color w:val="0000FF"/>
          <w:sz w:val="24"/>
          <w:szCs w:val="24"/>
        </w:rPr>
        <w:t>en el Programa Plurirregional de España se</w:t>
      </w:r>
      <w:r w:rsidR="00FC1393" w:rsidRPr="0052119E">
        <w:rPr>
          <w:color w:val="0000FF"/>
          <w:sz w:val="24"/>
          <w:szCs w:val="24"/>
        </w:rPr>
        <w:t xml:space="preserve"> </w:t>
      </w:r>
      <w:r w:rsidR="007B38F8" w:rsidRPr="0052119E">
        <w:rPr>
          <w:color w:val="0000FF"/>
          <w:sz w:val="24"/>
          <w:szCs w:val="24"/>
        </w:rPr>
        <w:t xml:space="preserve">han </w:t>
      </w:r>
      <w:r w:rsidRPr="0052119E">
        <w:rPr>
          <w:color w:val="0000FF"/>
          <w:sz w:val="24"/>
          <w:szCs w:val="24"/>
        </w:rPr>
        <w:t>seleccionado los indicadores relevantes</w:t>
      </w:r>
      <w:r w:rsidR="007B38F8" w:rsidRPr="0052119E">
        <w:rPr>
          <w:color w:val="0000FF"/>
          <w:sz w:val="24"/>
          <w:szCs w:val="24"/>
        </w:rPr>
        <w:t xml:space="preserve"> para la prioridad </w:t>
      </w:r>
      <w:r w:rsidR="0073480C">
        <w:rPr>
          <w:color w:val="0000FF"/>
          <w:sz w:val="24"/>
          <w:szCs w:val="24"/>
        </w:rPr>
        <w:t xml:space="preserve">P2E RESTORE </w:t>
      </w:r>
      <w:r w:rsidR="007B38F8" w:rsidRPr="0052119E">
        <w:rPr>
          <w:color w:val="0000FF"/>
          <w:sz w:val="24"/>
          <w:szCs w:val="24"/>
        </w:rPr>
        <w:t xml:space="preserve">y el Objetivo Específico (OE) </w:t>
      </w:r>
      <w:r w:rsidR="0073480C">
        <w:rPr>
          <w:color w:val="0000FF"/>
          <w:sz w:val="24"/>
          <w:szCs w:val="24"/>
        </w:rPr>
        <w:t>2</w:t>
      </w:r>
      <w:r w:rsidR="007B38F8" w:rsidRPr="0052119E">
        <w:rPr>
          <w:color w:val="0000FF"/>
          <w:sz w:val="24"/>
          <w:szCs w:val="24"/>
        </w:rPr>
        <w:t>.</w:t>
      </w:r>
      <w:r w:rsidR="0073480C">
        <w:rPr>
          <w:color w:val="0000FF"/>
          <w:sz w:val="24"/>
          <w:szCs w:val="24"/>
        </w:rPr>
        <w:t>10</w:t>
      </w:r>
      <w:r w:rsidR="007B38F8" w:rsidRPr="0052119E">
        <w:rPr>
          <w:color w:val="0000FF"/>
          <w:sz w:val="24"/>
          <w:szCs w:val="24"/>
        </w:rPr>
        <w:t xml:space="preserve"> distribuidos por categoría de regi</w:t>
      </w:r>
      <w:r w:rsidR="00595D7B" w:rsidRPr="0052119E">
        <w:rPr>
          <w:color w:val="0000FF"/>
          <w:sz w:val="24"/>
          <w:szCs w:val="24"/>
        </w:rPr>
        <w:t>ón.</w:t>
      </w:r>
    </w:p>
    <w:p w14:paraId="62FEE881" w14:textId="4B54108F" w:rsidR="006C2842" w:rsidRPr="00537630" w:rsidRDefault="00415E6A" w:rsidP="00E269E1">
      <w:pPr>
        <w:pStyle w:val="Prrafodelista"/>
        <w:widowControl/>
        <w:numPr>
          <w:ilvl w:val="0"/>
          <w:numId w:val="25"/>
        </w:numPr>
        <w:spacing w:line="276" w:lineRule="auto"/>
        <w:ind w:left="1287"/>
        <w:rPr>
          <w:color w:val="0000FF"/>
          <w:sz w:val="24"/>
          <w:szCs w:val="24"/>
        </w:rPr>
      </w:pPr>
      <w:r w:rsidRPr="00537630">
        <w:rPr>
          <w:color w:val="0000FF"/>
          <w:sz w:val="24"/>
          <w:szCs w:val="24"/>
        </w:rPr>
        <w:t xml:space="preserve">Selección de los indicadores: </w:t>
      </w:r>
      <w:r w:rsidR="00595D7B" w:rsidRPr="00537630">
        <w:rPr>
          <w:color w:val="0000FF"/>
          <w:sz w:val="24"/>
          <w:szCs w:val="24"/>
        </w:rPr>
        <w:t>En</w:t>
      </w:r>
      <w:r w:rsidRPr="00537630">
        <w:rPr>
          <w:color w:val="0000FF"/>
          <w:sz w:val="24"/>
          <w:szCs w:val="24"/>
        </w:rPr>
        <w:t xml:space="preserve"> </w:t>
      </w:r>
      <w:r w:rsidR="00595D7B" w:rsidRPr="00537630">
        <w:rPr>
          <w:color w:val="0000FF"/>
          <w:sz w:val="24"/>
          <w:szCs w:val="24"/>
        </w:rPr>
        <w:t xml:space="preserve">la solicitud de financiación que elabore </w:t>
      </w:r>
      <w:r w:rsidRPr="00537630">
        <w:rPr>
          <w:color w:val="0000FF"/>
          <w:sz w:val="24"/>
          <w:szCs w:val="24"/>
        </w:rPr>
        <w:t>el beneficiario</w:t>
      </w:r>
      <w:r w:rsidR="00595D7B" w:rsidRPr="00537630">
        <w:rPr>
          <w:color w:val="0000FF"/>
          <w:sz w:val="24"/>
          <w:szCs w:val="24"/>
        </w:rPr>
        <w:t xml:space="preserve"> (la unidad ejecutora)</w:t>
      </w:r>
      <w:r w:rsidRPr="00537630">
        <w:rPr>
          <w:color w:val="0000FF"/>
          <w:sz w:val="24"/>
          <w:szCs w:val="24"/>
        </w:rPr>
        <w:t>, se identificarán los</w:t>
      </w:r>
      <w:r w:rsidR="00595D7B" w:rsidRPr="00537630">
        <w:rPr>
          <w:color w:val="0000FF"/>
          <w:sz w:val="24"/>
          <w:szCs w:val="24"/>
        </w:rPr>
        <w:t xml:space="preserve"> </w:t>
      </w:r>
      <w:r w:rsidRPr="00537630">
        <w:rPr>
          <w:color w:val="0000FF"/>
          <w:sz w:val="24"/>
          <w:szCs w:val="24"/>
        </w:rPr>
        <w:t xml:space="preserve">indicadores a </w:t>
      </w:r>
      <w:r w:rsidR="00045C42">
        <w:rPr>
          <w:color w:val="0000FF"/>
          <w:sz w:val="24"/>
          <w:szCs w:val="24"/>
        </w:rPr>
        <w:t>remitir</w:t>
      </w:r>
      <w:r w:rsidR="00045C42" w:rsidRPr="00537630">
        <w:rPr>
          <w:color w:val="0000FF"/>
          <w:sz w:val="24"/>
          <w:szCs w:val="24"/>
        </w:rPr>
        <w:t xml:space="preserve"> </w:t>
      </w:r>
      <w:r w:rsidRPr="00537630">
        <w:rPr>
          <w:color w:val="0000FF"/>
          <w:sz w:val="24"/>
          <w:szCs w:val="24"/>
        </w:rPr>
        <w:t>en el marco de la operación, y se concretará la metodología de</w:t>
      </w:r>
      <w:r w:rsidR="00595D7B" w:rsidRPr="00537630">
        <w:rPr>
          <w:color w:val="0000FF"/>
          <w:sz w:val="24"/>
          <w:szCs w:val="24"/>
        </w:rPr>
        <w:t xml:space="preserve"> </w:t>
      </w:r>
      <w:r w:rsidRPr="00537630">
        <w:rPr>
          <w:color w:val="0000FF"/>
          <w:sz w:val="24"/>
          <w:szCs w:val="24"/>
        </w:rPr>
        <w:t>cálculo y obtención de los datos</w:t>
      </w:r>
      <w:r w:rsidR="00595D7B" w:rsidRPr="00537630">
        <w:rPr>
          <w:color w:val="0000FF"/>
          <w:sz w:val="24"/>
          <w:szCs w:val="24"/>
        </w:rPr>
        <w:t xml:space="preserve"> </w:t>
      </w:r>
      <w:proofErr w:type="gramStart"/>
      <w:r w:rsidR="00595D7B" w:rsidRPr="00537630">
        <w:rPr>
          <w:color w:val="0000FF"/>
          <w:sz w:val="24"/>
          <w:szCs w:val="24"/>
        </w:rPr>
        <w:t>de acuerdo al</w:t>
      </w:r>
      <w:proofErr w:type="gramEnd"/>
      <w:r w:rsidR="00595D7B" w:rsidRPr="00537630">
        <w:rPr>
          <w:color w:val="0000FF"/>
          <w:sz w:val="24"/>
          <w:szCs w:val="24"/>
        </w:rPr>
        <w:t xml:space="preserve"> documento “Manual de Indicadores 2021-2027” elaborado por el Ministerio de Hacienda</w:t>
      </w:r>
      <w:r w:rsidR="00E86053" w:rsidRPr="00537630">
        <w:rPr>
          <w:color w:val="0000FF"/>
          <w:sz w:val="24"/>
          <w:szCs w:val="24"/>
        </w:rPr>
        <w:t>. La Unidad de G</w:t>
      </w:r>
      <w:r w:rsidRPr="00537630">
        <w:rPr>
          <w:color w:val="0000FF"/>
          <w:sz w:val="24"/>
          <w:szCs w:val="24"/>
        </w:rPr>
        <w:t>estión se encargará de</w:t>
      </w:r>
      <w:r w:rsidR="00595D7B" w:rsidRPr="00537630">
        <w:rPr>
          <w:color w:val="0000FF"/>
          <w:sz w:val="24"/>
          <w:szCs w:val="24"/>
        </w:rPr>
        <w:t xml:space="preserve"> </w:t>
      </w:r>
      <w:r w:rsidRPr="00537630">
        <w:rPr>
          <w:color w:val="0000FF"/>
          <w:sz w:val="24"/>
          <w:szCs w:val="24"/>
        </w:rPr>
        <w:t xml:space="preserve">velar por </w:t>
      </w:r>
      <w:r w:rsidR="005B1B2E" w:rsidRPr="00537630">
        <w:rPr>
          <w:color w:val="0000FF"/>
          <w:sz w:val="24"/>
          <w:szCs w:val="24"/>
        </w:rPr>
        <w:t>el correcto uso</w:t>
      </w:r>
      <w:r w:rsidRPr="00537630">
        <w:rPr>
          <w:color w:val="0000FF"/>
          <w:sz w:val="24"/>
          <w:szCs w:val="24"/>
        </w:rPr>
        <w:t xml:space="preserve"> de los indicadores, así como a prestar apoyo al</w:t>
      </w:r>
      <w:r w:rsidR="00595D7B" w:rsidRPr="00537630">
        <w:rPr>
          <w:color w:val="0000FF"/>
          <w:sz w:val="24"/>
          <w:szCs w:val="24"/>
        </w:rPr>
        <w:t xml:space="preserve"> </w:t>
      </w:r>
      <w:r w:rsidRPr="00537630">
        <w:rPr>
          <w:color w:val="0000FF"/>
          <w:sz w:val="24"/>
          <w:szCs w:val="24"/>
        </w:rPr>
        <w:t>beneficiario</w:t>
      </w:r>
      <w:r w:rsidR="00E86053" w:rsidRPr="00537630">
        <w:rPr>
          <w:color w:val="0000FF"/>
          <w:sz w:val="24"/>
          <w:szCs w:val="24"/>
        </w:rPr>
        <w:t xml:space="preserve"> (unidad ejecutora)</w:t>
      </w:r>
      <w:r w:rsidRPr="00537630">
        <w:rPr>
          <w:color w:val="0000FF"/>
          <w:sz w:val="24"/>
          <w:szCs w:val="24"/>
        </w:rPr>
        <w:t xml:space="preserve"> en </w:t>
      </w:r>
      <w:r w:rsidR="00045C42">
        <w:rPr>
          <w:color w:val="0000FF"/>
          <w:sz w:val="24"/>
          <w:szCs w:val="24"/>
        </w:rPr>
        <w:t>la remisión</w:t>
      </w:r>
      <w:r w:rsidRPr="00537630">
        <w:rPr>
          <w:color w:val="0000FF"/>
          <w:sz w:val="24"/>
          <w:szCs w:val="24"/>
        </w:rPr>
        <w:t xml:space="preserve"> de datos. Los datos serán introducidos</w:t>
      </w:r>
      <w:r w:rsidR="00EE3AA6">
        <w:rPr>
          <w:color w:val="0000FF"/>
          <w:sz w:val="24"/>
          <w:szCs w:val="24"/>
        </w:rPr>
        <w:t xml:space="preserve"> por la Unidad de Gestión</w:t>
      </w:r>
      <w:r w:rsidRPr="00537630">
        <w:rPr>
          <w:color w:val="0000FF"/>
          <w:sz w:val="24"/>
          <w:szCs w:val="24"/>
        </w:rPr>
        <w:t xml:space="preserve"> en </w:t>
      </w:r>
      <w:r w:rsidR="008E301D">
        <w:rPr>
          <w:color w:val="0000FF"/>
          <w:sz w:val="24"/>
          <w:szCs w:val="24"/>
        </w:rPr>
        <w:t xml:space="preserve">el sistema de información </w:t>
      </w:r>
      <w:r w:rsidR="00E86053" w:rsidRPr="00537630">
        <w:rPr>
          <w:color w:val="0000FF"/>
          <w:sz w:val="24"/>
          <w:szCs w:val="24"/>
        </w:rPr>
        <w:t xml:space="preserve">del Organismo Intermedio de Gestión </w:t>
      </w:r>
      <w:r w:rsidR="005B1B2E" w:rsidRPr="00537630">
        <w:rPr>
          <w:color w:val="0000FF"/>
          <w:sz w:val="24"/>
          <w:szCs w:val="24"/>
        </w:rPr>
        <w:t>una vez seleccionada l</w:t>
      </w:r>
      <w:r w:rsidR="00924F70" w:rsidRPr="00537630">
        <w:rPr>
          <w:color w:val="0000FF"/>
          <w:sz w:val="24"/>
          <w:szCs w:val="24"/>
        </w:rPr>
        <w:t>a operación</w:t>
      </w:r>
      <w:r w:rsidRPr="00537630">
        <w:rPr>
          <w:color w:val="0000FF"/>
          <w:sz w:val="24"/>
          <w:szCs w:val="24"/>
        </w:rPr>
        <w:t>.</w:t>
      </w:r>
      <w:r w:rsidRPr="00537630" w:rsidDel="00415E6A">
        <w:rPr>
          <w:color w:val="0000FF"/>
          <w:sz w:val="24"/>
          <w:szCs w:val="24"/>
        </w:rPr>
        <w:t xml:space="preserve"> </w:t>
      </w:r>
    </w:p>
    <w:p w14:paraId="682A91E6" w14:textId="77777777" w:rsidR="0052119E" w:rsidRDefault="0052119E" w:rsidP="00EE35D6">
      <w:pPr>
        <w:widowControl/>
        <w:spacing w:line="276" w:lineRule="auto"/>
        <w:rPr>
          <w:color w:val="FF0000"/>
          <w:sz w:val="24"/>
          <w:szCs w:val="24"/>
        </w:rPr>
      </w:pPr>
    </w:p>
    <w:p w14:paraId="442C1A1E" w14:textId="31A42C8A" w:rsidR="006C2842" w:rsidRDefault="006C2842" w:rsidP="00B052A5">
      <w:pPr>
        <w:pStyle w:val="Ttulo5"/>
      </w:pPr>
      <w:bookmarkStart w:id="26" w:name="_Toc214357763"/>
      <w:r>
        <w:t>Publicación de información en lo requerido por el Reglamento (art. 69.5 del RDC).</w:t>
      </w:r>
      <w:bookmarkEnd w:id="26"/>
    </w:p>
    <w:p w14:paraId="6AF2CA83" w14:textId="77777777" w:rsidR="006C2842" w:rsidRDefault="006C2842" w:rsidP="00EE35D6">
      <w:pPr>
        <w:widowControl/>
        <w:spacing w:line="276" w:lineRule="auto"/>
        <w:rPr>
          <w:color w:val="FF0000"/>
          <w:sz w:val="24"/>
          <w:szCs w:val="24"/>
        </w:rPr>
      </w:pPr>
    </w:p>
    <w:p w14:paraId="7F4FE6B7" w14:textId="77777777" w:rsidR="006C2842" w:rsidRDefault="001F400F" w:rsidP="00E269E1">
      <w:pPr>
        <w:widowControl/>
        <w:spacing w:line="276" w:lineRule="auto"/>
        <w:ind w:left="567"/>
        <w:rPr>
          <w:color w:val="0000FF"/>
          <w:sz w:val="24"/>
          <w:szCs w:val="24"/>
        </w:rPr>
      </w:pPr>
      <w:r>
        <w:rPr>
          <w:color w:val="0000FF"/>
          <w:sz w:val="24"/>
          <w:szCs w:val="24"/>
        </w:rPr>
        <w:t>Se publicará en el portal web único (artículo 49.1 del RDC) la lista de operaciones seleccionadas (artículo 49.3 del RDC), que se unirá a la información que se comparta con el comité de segui</w:t>
      </w:r>
      <w:r w:rsidR="00FB7C62">
        <w:rPr>
          <w:color w:val="0000FF"/>
          <w:sz w:val="24"/>
          <w:szCs w:val="24"/>
        </w:rPr>
        <w:t>miento (artículo 38.4 del RDC).</w:t>
      </w:r>
    </w:p>
    <w:p w14:paraId="375306AC" w14:textId="77777777" w:rsidR="00004CB7" w:rsidRDefault="00004CB7" w:rsidP="00E269E1">
      <w:pPr>
        <w:widowControl/>
        <w:spacing w:line="276" w:lineRule="auto"/>
        <w:ind w:left="567"/>
        <w:rPr>
          <w:color w:val="0000FF"/>
          <w:sz w:val="24"/>
          <w:szCs w:val="24"/>
        </w:rPr>
      </w:pPr>
    </w:p>
    <w:p w14:paraId="0733C8A2" w14:textId="730C1769" w:rsidR="00004CB7" w:rsidRPr="00004CB7" w:rsidRDefault="00004CB7" w:rsidP="00E269E1">
      <w:pPr>
        <w:widowControl/>
        <w:spacing w:line="276" w:lineRule="auto"/>
        <w:ind w:left="567"/>
        <w:rPr>
          <w:color w:val="0000FF"/>
          <w:sz w:val="24"/>
          <w:szCs w:val="24"/>
        </w:rPr>
      </w:pPr>
      <w:r>
        <w:rPr>
          <w:color w:val="0000FF"/>
          <w:sz w:val="24"/>
          <w:szCs w:val="24"/>
        </w:rPr>
        <w:lastRenderedPageBreak/>
        <w:t>Las</w:t>
      </w:r>
      <w:r w:rsidRPr="00004CB7">
        <w:rPr>
          <w:color w:val="0000FF"/>
          <w:sz w:val="24"/>
          <w:szCs w:val="24"/>
        </w:rPr>
        <w:t xml:space="preserve"> operaciones seleccionadas, cuando dispongan de DECA</w:t>
      </w:r>
      <w:r w:rsidR="00AD6FFE">
        <w:rPr>
          <w:color w:val="0000FF"/>
          <w:sz w:val="24"/>
          <w:szCs w:val="24"/>
        </w:rPr>
        <w:t xml:space="preserve"> aceptado por el beneficiario (unidad ejecutora)</w:t>
      </w:r>
      <w:r w:rsidRPr="00004CB7">
        <w:rPr>
          <w:color w:val="0000FF"/>
          <w:sz w:val="24"/>
          <w:szCs w:val="24"/>
        </w:rPr>
        <w:t xml:space="preserve">, serán </w:t>
      </w:r>
      <w:r w:rsidR="00AD6FFE">
        <w:rPr>
          <w:color w:val="0000FF"/>
          <w:sz w:val="24"/>
          <w:szCs w:val="24"/>
        </w:rPr>
        <w:t>dadas de alta en</w:t>
      </w:r>
      <w:r w:rsidR="00BB0E35">
        <w:rPr>
          <w:color w:val="0000FF"/>
          <w:sz w:val="24"/>
          <w:szCs w:val="24"/>
        </w:rPr>
        <w:t xml:space="preserve"> </w:t>
      </w:r>
      <w:r w:rsidR="008E301D">
        <w:rPr>
          <w:color w:val="0000FF"/>
          <w:sz w:val="24"/>
          <w:szCs w:val="24"/>
        </w:rPr>
        <w:t>el sistema de información</w:t>
      </w:r>
      <w:r w:rsidR="00BB0E35">
        <w:rPr>
          <w:color w:val="0000FF"/>
          <w:sz w:val="24"/>
          <w:szCs w:val="24"/>
        </w:rPr>
        <w:t xml:space="preserve"> del</w:t>
      </w:r>
      <w:r w:rsidR="00667CB6">
        <w:rPr>
          <w:color w:val="0000FF"/>
          <w:sz w:val="24"/>
          <w:szCs w:val="24"/>
        </w:rPr>
        <w:t xml:space="preserve"> Organismo Intermedio de </w:t>
      </w:r>
      <w:r w:rsidR="00BE1AEA">
        <w:rPr>
          <w:color w:val="0000FF"/>
          <w:sz w:val="24"/>
          <w:szCs w:val="24"/>
        </w:rPr>
        <w:t>Gestión</w:t>
      </w:r>
      <w:r w:rsidR="00413188" w:rsidRPr="00413188">
        <w:rPr>
          <w:color w:val="0000FF"/>
          <w:sz w:val="24"/>
          <w:szCs w:val="24"/>
        </w:rPr>
        <w:t xml:space="preserve"> </w:t>
      </w:r>
      <w:r w:rsidR="00413188">
        <w:rPr>
          <w:color w:val="0000FF"/>
          <w:sz w:val="24"/>
          <w:szCs w:val="24"/>
        </w:rPr>
        <w:t>a</w:t>
      </w:r>
      <w:r w:rsidR="00924C98">
        <w:rPr>
          <w:color w:val="0000FF"/>
          <w:sz w:val="24"/>
          <w:szCs w:val="24"/>
        </w:rPr>
        <w:t>l</w:t>
      </w:r>
      <w:r w:rsidR="00413188">
        <w:rPr>
          <w:color w:val="0000FF"/>
          <w:sz w:val="24"/>
          <w:szCs w:val="24"/>
        </w:rPr>
        <w:t xml:space="preserve"> que hace referencia su documento de Descripción de Funciones y Procedimientos</w:t>
      </w:r>
      <w:r w:rsidR="00BE1AEA">
        <w:rPr>
          <w:color w:val="0000FF"/>
          <w:sz w:val="24"/>
          <w:szCs w:val="24"/>
        </w:rPr>
        <w:t>,</w:t>
      </w:r>
      <w:r w:rsidRPr="00004CB7">
        <w:rPr>
          <w:color w:val="0000FF"/>
          <w:sz w:val="24"/>
          <w:szCs w:val="24"/>
        </w:rPr>
        <w:t xml:space="preserve"> </w:t>
      </w:r>
      <w:r w:rsidR="00CD4BBE">
        <w:rPr>
          <w:color w:val="0000FF"/>
          <w:sz w:val="24"/>
          <w:szCs w:val="24"/>
        </w:rPr>
        <w:t xml:space="preserve">en un plazo no superior </w:t>
      </w:r>
      <w:r w:rsidR="000F0547">
        <w:rPr>
          <w:color w:val="0000FF"/>
          <w:sz w:val="24"/>
          <w:szCs w:val="24"/>
        </w:rPr>
        <w:t xml:space="preserve">a </w:t>
      </w:r>
      <w:r w:rsidR="000F0547" w:rsidRPr="00731288">
        <w:rPr>
          <w:color w:val="0000FF"/>
          <w:sz w:val="24"/>
          <w:szCs w:val="24"/>
        </w:rPr>
        <w:t>dos</w:t>
      </w:r>
      <w:r w:rsidRPr="00731288">
        <w:rPr>
          <w:color w:val="0000FF"/>
          <w:sz w:val="24"/>
          <w:szCs w:val="24"/>
        </w:rPr>
        <w:t xml:space="preserve"> meses</w:t>
      </w:r>
      <w:r w:rsidRPr="00DA14B2">
        <w:rPr>
          <w:color w:val="C00000"/>
          <w:sz w:val="24"/>
          <w:szCs w:val="24"/>
        </w:rPr>
        <w:t xml:space="preserve"> </w:t>
      </w:r>
      <w:r w:rsidRPr="00004CB7">
        <w:rPr>
          <w:color w:val="0000FF"/>
          <w:sz w:val="24"/>
          <w:szCs w:val="24"/>
        </w:rPr>
        <w:t>desde la emisión del DECA.</w:t>
      </w:r>
    </w:p>
    <w:p w14:paraId="68A4A1A7" w14:textId="77777777" w:rsidR="00004CB7" w:rsidRDefault="00004CB7" w:rsidP="00E269E1">
      <w:pPr>
        <w:pStyle w:val="Prrafodelista"/>
        <w:ind w:left="567"/>
        <w:rPr>
          <w:color w:val="0000FF"/>
          <w:sz w:val="24"/>
          <w:szCs w:val="24"/>
        </w:rPr>
      </w:pPr>
    </w:p>
    <w:p w14:paraId="0EDA635B" w14:textId="77777777" w:rsidR="00004CB7" w:rsidRDefault="00004CB7" w:rsidP="00E269E1">
      <w:pPr>
        <w:widowControl/>
        <w:spacing w:line="276" w:lineRule="auto"/>
        <w:ind w:left="567"/>
        <w:rPr>
          <w:color w:val="0000FF"/>
          <w:sz w:val="24"/>
          <w:szCs w:val="24"/>
        </w:rPr>
      </w:pPr>
      <w:r>
        <w:rPr>
          <w:color w:val="0000FF"/>
          <w:sz w:val="24"/>
          <w:szCs w:val="24"/>
        </w:rPr>
        <w:t xml:space="preserve">La lista de operaciones seleccionadas, con los requisitos previstos en el RDC, será </w:t>
      </w:r>
      <w:r w:rsidR="00FB7C62">
        <w:rPr>
          <w:color w:val="0000FF"/>
          <w:sz w:val="24"/>
          <w:szCs w:val="24"/>
        </w:rPr>
        <w:t xml:space="preserve">actualizada al menos cada </w:t>
      </w:r>
      <w:r w:rsidR="00FB7C62" w:rsidRPr="0093715E">
        <w:rPr>
          <w:color w:val="0000FF"/>
          <w:sz w:val="24"/>
          <w:szCs w:val="24"/>
        </w:rPr>
        <w:t>dos</w:t>
      </w:r>
      <w:r w:rsidRPr="0093715E">
        <w:rPr>
          <w:color w:val="0000FF"/>
          <w:sz w:val="24"/>
          <w:szCs w:val="24"/>
        </w:rPr>
        <w:t xml:space="preserve"> meses</w:t>
      </w:r>
      <w:r w:rsidRPr="00DA14B2">
        <w:rPr>
          <w:color w:val="C00000"/>
          <w:sz w:val="24"/>
          <w:szCs w:val="24"/>
        </w:rPr>
        <w:t xml:space="preserve"> </w:t>
      </w:r>
      <w:r>
        <w:rPr>
          <w:color w:val="0000FF"/>
          <w:sz w:val="24"/>
          <w:szCs w:val="24"/>
        </w:rPr>
        <w:t>y contendrá los datos a los que se hace referencia de la letra a) a la letra n) del artículo 49.3 del RDC.</w:t>
      </w:r>
    </w:p>
    <w:p w14:paraId="6B224BCF" w14:textId="77777777" w:rsidR="00F119E0" w:rsidRDefault="00F119E0" w:rsidP="00004CB7">
      <w:pPr>
        <w:widowControl/>
        <w:spacing w:line="276" w:lineRule="auto"/>
        <w:rPr>
          <w:color w:val="0000FF"/>
          <w:sz w:val="24"/>
          <w:szCs w:val="24"/>
        </w:rPr>
      </w:pPr>
    </w:p>
    <w:p w14:paraId="1DC3356B" w14:textId="4964088A" w:rsidR="00F119E0" w:rsidRDefault="00F119E0" w:rsidP="00B052A5">
      <w:pPr>
        <w:pStyle w:val="Ttulo5"/>
      </w:pPr>
      <w:bookmarkStart w:id="27" w:name="_Toc214357764"/>
      <w:r>
        <w:t>Conservación de los documentos necesarios para la pista de auditoría (art. 69.6 y anexo XIII del RDC)</w:t>
      </w:r>
      <w:bookmarkEnd w:id="27"/>
    </w:p>
    <w:p w14:paraId="64E50F07" w14:textId="77777777" w:rsidR="00F119E0" w:rsidRDefault="00F119E0" w:rsidP="00004CB7">
      <w:pPr>
        <w:widowControl/>
        <w:spacing w:line="276" w:lineRule="auto"/>
        <w:rPr>
          <w:color w:val="0000FF"/>
          <w:sz w:val="24"/>
          <w:szCs w:val="24"/>
        </w:rPr>
      </w:pPr>
    </w:p>
    <w:p w14:paraId="427E727C" w14:textId="77777777" w:rsidR="00DF2720" w:rsidRDefault="00DF2720" w:rsidP="00E269E1">
      <w:pPr>
        <w:widowControl/>
        <w:spacing w:line="276" w:lineRule="auto"/>
        <w:ind w:left="567"/>
        <w:rPr>
          <w:color w:val="0000FF"/>
          <w:sz w:val="24"/>
          <w:szCs w:val="24"/>
        </w:rPr>
      </w:pPr>
      <w:r>
        <w:rPr>
          <w:color w:val="0000FF"/>
          <w:sz w:val="24"/>
          <w:szCs w:val="24"/>
        </w:rPr>
        <w:t xml:space="preserve">Conforme a lo establecido en el artículo 69.6 del RDC, se dispone de sistemas y procedimientos para garantizar que todos los documentos necesarios para la pista de auditoría que figura en el anexo XIII atribuibles a la selección de operaciones se conservan de conformidad con los requisitos recogidos en el artículo 82 del RDC. En concreto los referidos a: </w:t>
      </w:r>
    </w:p>
    <w:p w14:paraId="07FACAF4" w14:textId="77777777" w:rsidR="00DF2720" w:rsidRDefault="00DF2720" w:rsidP="00E269E1">
      <w:pPr>
        <w:widowControl/>
        <w:spacing w:line="276" w:lineRule="auto"/>
        <w:ind w:left="567"/>
        <w:rPr>
          <w:color w:val="0000FF"/>
          <w:sz w:val="24"/>
          <w:szCs w:val="24"/>
        </w:rPr>
      </w:pPr>
    </w:p>
    <w:p w14:paraId="3B48A631" w14:textId="77777777" w:rsidR="00DF2720" w:rsidRPr="00DF2720" w:rsidRDefault="00DF2720" w:rsidP="00E269E1">
      <w:pPr>
        <w:widowControl/>
        <w:spacing w:line="276" w:lineRule="auto"/>
        <w:ind w:left="567"/>
        <w:rPr>
          <w:color w:val="0000FF"/>
          <w:sz w:val="24"/>
          <w:szCs w:val="24"/>
        </w:rPr>
      </w:pPr>
      <w:r w:rsidRPr="00DF2720">
        <w:rPr>
          <w:color w:val="0000FF"/>
          <w:sz w:val="24"/>
          <w:szCs w:val="24"/>
        </w:rPr>
        <w:t>1.  Documentación que permite la verificación de la aplicación de los criterios</w:t>
      </w:r>
      <w:r w:rsidR="001A5448">
        <w:rPr>
          <w:color w:val="0000FF"/>
          <w:sz w:val="24"/>
          <w:szCs w:val="24"/>
        </w:rPr>
        <w:t xml:space="preserve"> y procedimientos</w:t>
      </w:r>
      <w:r w:rsidRPr="00DF2720">
        <w:rPr>
          <w:color w:val="0000FF"/>
          <w:sz w:val="24"/>
          <w:szCs w:val="24"/>
        </w:rPr>
        <w:t xml:space="preserve"> de selección</w:t>
      </w:r>
      <w:r w:rsidR="001A5448">
        <w:rPr>
          <w:color w:val="0000FF"/>
          <w:sz w:val="24"/>
          <w:szCs w:val="24"/>
        </w:rPr>
        <w:t xml:space="preserve"> de operaciones (CPSO) aprobados por el comité de seguimiento</w:t>
      </w:r>
      <w:r w:rsidRPr="00DF2720">
        <w:rPr>
          <w:color w:val="0000FF"/>
          <w:sz w:val="24"/>
          <w:szCs w:val="24"/>
        </w:rPr>
        <w:t xml:space="preserve"> </w:t>
      </w:r>
      <w:r w:rsidR="001A5448">
        <w:rPr>
          <w:color w:val="0000FF"/>
          <w:sz w:val="24"/>
          <w:szCs w:val="24"/>
        </w:rPr>
        <w:t>del programa</w:t>
      </w:r>
      <w:r w:rsidRPr="00DF2720">
        <w:rPr>
          <w:color w:val="0000FF"/>
          <w:sz w:val="24"/>
          <w:szCs w:val="24"/>
        </w:rPr>
        <w:t>, así como documentación relativa al procedimiento de selección en general y la aprobación de las operaciones.</w:t>
      </w:r>
    </w:p>
    <w:p w14:paraId="6D1C7E70" w14:textId="77777777" w:rsidR="00DF2720" w:rsidRPr="00DF2720" w:rsidRDefault="00DF2720" w:rsidP="00E269E1">
      <w:pPr>
        <w:widowControl/>
        <w:spacing w:line="276" w:lineRule="auto"/>
        <w:ind w:left="567"/>
        <w:rPr>
          <w:color w:val="0000FF"/>
          <w:sz w:val="24"/>
          <w:szCs w:val="24"/>
        </w:rPr>
      </w:pPr>
    </w:p>
    <w:p w14:paraId="792B8A51" w14:textId="2B337501" w:rsidR="00DF2720" w:rsidRDefault="00DF2720" w:rsidP="00E269E1">
      <w:pPr>
        <w:widowControl/>
        <w:spacing w:line="276" w:lineRule="auto"/>
        <w:ind w:left="567"/>
        <w:rPr>
          <w:color w:val="0000FF"/>
          <w:sz w:val="24"/>
          <w:szCs w:val="24"/>
        </w:rPr>
      </w:pPr>
      <w:r w:rsidRPr="00DF2720">
        <w:rPr>
          <w:color w:val="0000FF"/>
          <w:sz w:val="24"/>
          <w:szCs w:val="24"/>
        </w:rPr>
        <w:t xml:space="preserve">2.  </w:t>
      </w:r>
      <w:r w:rsidR="00BE1AEA" w:rsidRPr="00DF2720">
        <w:rPr>
          <w:color w:val="0000FF"/>
          <w:sz w:val="24"/>
          <w:szCs w:val="24"/>
        </w:rPr>
        <w:t>Documento que</w:t>
      </w:r>
      <w:r w:rsidRPr="00DF2720">
        <w:rPr>
          <w:color w:val="0000FF"/>
          <w:sz w:val="24"/>
          <w:szCs w:val="24"/>
        </w:rPr>
        <w:t xml:space="preserve"> establece las condiciones </w:t>
      </w:r>
      <w:r w:rsidR="0018048F">
        <w:rPr>
          <w:color w:val="0000FF"/>
          <w:sz w:val="24"/>
          <w:szCs w:val="24"/>
        </w:rPr>
        <w:t>de la ayuda (DECA) firmado</w:t>
      </w:r>
      <w:r w:rsidRPr="00DF2720">
        <w:rPr>
          <w:color w:val="0000FF"/>
          <w:sz w:val="24"/>
          <w:szCs w:val="24"/>
        </w:rPr>
        <w:t xml:space="preserve"> por</w:t>
      </w:r>
      <w:r w:rsidR="00836D85">
        <w:rPr>
          <w:color w:val="0000FF"/>
          <w:sz w:val="24"/>
          <w:szCs w:val="24"/>
        </w:rPr>
        <w:t xml:space="preserve"> el titular de</w:t>
      </w:r>
      <w:r w:rsidRPr="00DF2720">
        <w:rPr>
          <w:color w:val="0000FF"/>
          <w:sz w:val="24"/>
          <w:szCs w:val="24"/>
        </w:rPr>
        <w:t xml:space="preserve"> </w:t>
      </w:r>
      <w:r w:rsidR="0018048F">
        <w:rPr>
          <w:color w:val="0000FF"/>
          <w:sz w:val="24"/>
          <w:szCs w:val="24"/>
        </w:rPr>
        <w:t>la Unidad de Gestión y</w:t>
      </w:r>
      <w:r w:rsidR="00045C42">
        <w:rPr>
          <w:color w:val="0000FF"/>
          <w:sz w:val="24"/>
          <w:szCs w:val="24"/>
        </w:rPr>
        <w:t xml:space="preserve"> </w:t>
      </w:r>
      <w:r w:rsidR="00F01BE1" w:rsidRPr="00F01BE1">
        <w:rPr>
          <w:color w:val="0000FF"/>
          <w:sz w:val="24"/>
          <w:szCs w:val="24"/>
        </w:rPr>
        <w:t>recepcionado</w:t>
      </w:r>
      <w:r w:rsidR="00045C42">
        <w:rPr>
          <w:color w:val="0000FF"/>
          <w:sz w:val="24"/>
          <w:szCs w:val="24"/>
        </w:rPr>
        <w:t xml:space="preserve"> por el beneficiario</w:t>
      </w:r>
      <w:r w:rsidR="0018048F">
        <w:rPr>
          <w:color w:val="0000FF"/>
          <w:sz w:val="24"/>
          <w:szCs w:val="24"/>
        </w:rPr>
        <w:t xml:space="preserve"> </w:t>
      </w:r>
      <w:r w:rsidR="00045C42">
        <w:rPr>
          <w:color w:val="0000FF"/>
          <w:sz w:val="24"/>
          <w:szCs w:val="24"/>
        </w:rPr>
        <w:t>(</w:t>
      </w:r>
      <w:r w:rsidR="0018048F">
        <w:rPr>
          <w:color w:val="0000FF"/>
          <w:sz w:val="24"/>
          <w:szCs w:val="24"/>
        </w:rPr>
        <w:t>la unidad ejecutora</w:t>
      </w:r>
      <w:r w:rsidR="00045C42">
        <w:rPr>
          <w:color w:val="0000FF"/>
          <w:sz w:val="24"/>
          <w:szCs w:val="24"/>
        </w:rPr>
        <w:t>)</w:t>
      </w:r>
      <w:r w:rsidR="0018048F">
        <w:rPr>
          <w:color w:val="0000FF"/>
          <w:sz w:val="24"/>
          <w:szCs w:val="24"/>
        </w:rPr>
        <w:t xml:space="preserve"> correspondiente</w:t>
      </w:r>
      <w:r w:rsidRPr="00DF2720">
        <w:rPr>
          <w:color w:val="0000FF"/>
          <w:sz w:val="24"/>
          <w:szCs w:val="24"/>
        </w:rPr>
        <w:t>.</w:t>
      </w:r>
    </w:p>
    <w:p w14:paraId="16663A8B" w14:textId="77777777" w:rsidR="00DF2720" w:rsidRDefault="00DF2720" w:rsidP="00E269E1">
      <w:pPr>
        <w:widowControl/>
        <w:spacing w:line="276" w:lineRule="auto"/>
        <w:ind w:left="567"/>
        <w:rPr>
          <w:color w:val="0000FF"/>
          <w:sz w:val="24"/>
          <w:szCs w:val="24"/>
        </w:rPr>
      </w:pPr>
    </w:p>
    <w:p w14:paraId="6AE0965F" w14:textId="6D5E8B5C" w:rsidR="00247AD9" w:rsidRDefault="000B54B6" w:rsidP="00E269E1">
      <w:pPr>
        <w:widowControl/>
        <w:spacing w:line="276" w:lineRule="auto"/>
        <w:ind w:left="567"/>
        <w:rPr>
          <w:color w:val="0000FF"/>
          <w:sz w:val="24"/>
          <w:szCs w:val="24"/>
        </w:rPr>
      </w:pPr>
      <w:r w:rsidRPr="000B54B6">
        <w:rPr>
          <w:color w:val="0000FF"/>
          <w:sz w:val="24"/>
          <w:szCs w:val="24"/>
        </w:rPr>
        <w:t xml:space="preserve">El sistema </w:t>
      </w:r>
      <w:r w:rsidR="00AE04AC">
        <w:rPr>
          <w:color w:val="0000FF"/>
          <w:sz w:val="24"/>
          <w:szCs w:val="24"/>
        </w:rPr>
        <w:t xml:space="preserve">de información </w:t>
      </w:r>
      <w:r>
        <w:rPr>
          <w:color w:val="0000FF"/>
          <w:sz w:val="24"/>
          <w:szCs w:val="24"/>
        </w:rPr>
        <w:t xml:space="preserve">que </w:t>
      </w:r>
      <w:r w:rsidR="00595796">
        <w:rPr>
          <w:color w:val="0000FF"/>
          <w:sz w:val="24"/>
          <w:szCs w:val="24"/>
        </w:rPr>
        <w:t>el</w:t>
      </w:r>
      <w:r>
        <w:rPr>
          <w:color w:val="0000FF"/>
          <w:sz w:val="24"/>
          <w:szCs w:val="24"/>
        </w:rPr>
        <w:t xml:space="preserve"> Organismos Intermedio de Gestión ponga a disposición de</w:t>
      </w:r>
      <w:r w:rsidR="008F4D93">
        <w:rPr>
          <w:color w:val="0000FF"/>
          <w:sz w:val="24"/>
          <w:szCs w:val="24"/>
        </w:rPr>
        <w:t>l Organismo Intermedio Ligero</w:t>
      </w:r>
      <w:r>
        <w:rPr>
          <w:color w:val="0000FF"/>
          <w:sz w:val="24"/>
          <w:szCs w:val="24"/>
        </w:rPr>
        <w:t xml:space="preserve"> y donde se darán de alta las operaciones,</w:t>
      </w:r>
      <w:r w:rsidRPr="000B54B6">
        <w:rPr>
          <w:color w:val="0000FF"/>
          <w:sz w:val="24"/>
          <w:szCs w:val="24"/>
        </w:rPr>
        <w:t xml:space="preserve"> permite el </w:t>
      </w:r>
      <w:r>
        <w:rPr>
          <w:color w:val="0000FF"/>
          <w:sz w:val="24"/>
          <w:szCs w:val="24"/>
        </w:rPr>
        <w:t xml:space="preserve">registro de toda la información </w:t>
      </w:r>
      <w:r w:rsidRPr="000B54B6">
        <w:rPr>
          <w:color w:val="0000FF"/>
          <w:sz w:val="24"/>
          <w:szCs w:val="24"/>
        </w:rPr>
        <w:t>necesaria en cumplimiento del Anexo XII</w:t>
      </w:r>
      <w:r>
        <w:rPr>
          <w:color w:val="0000FF"/>
          <w:sz w:val="24"/>
          <w:szCs w:val="24"/>
        </w:rPr>
        <w:t>I</w:t>
      </w:r>
      <w:r w:rsidRPr="000B54B6">
        <w:rPr>
          <w:color w:val="0000FF"/>
          <w:sz w:val="24"/>
          <w:szCs w:val="24"/>
        </w:rPr>
        <w:t xml:space="preserve"> </w:t>
      </w:r>
      <w:r w:rsidR="003476CB">
        <w:rPr>
          <w:color w:val="0000FF"/>
          <w:sz w:val="24"/>
          <w:szCs w:val="24"/>
        </w:rPr>
        <w:t>RDC</w:t>
      </w:r>
      <w:r w:rsidRPr="000B54B6">
        <w:rPr>
          <w:color w:val="0000FF"/>
          <w:sz w:val="24"/>
          <w:szCs w:val="24"/>
        </w:rPr>
        <w:t>.</w:t>
      </w:r>
    </w:p>
    <w:p w14:paraId="3FC6A825" w14:textId="77777777" w:rsidR="004322F6" w:rsidRDefault="004322F6" w:rsidP="00E269E1">
      <w:pPr>
        <w:widowControl/>
        <w:spacing w:line="276" w:lineRule="auto"/>
        <w:ind w:left="567"/>
        <w:rPr>
          <w:color w:val="0000FF"/>
          <w:sz w:val="24"/>
          <w:szCs w:val="24"/>
        </w:rPr>
      </w:pPr>
    </w:p>
    <w:p w14:paraId="416B0DBB" w14:textId="631EF1B2" w:rsidR="004322F6" w:rsidRDefault="004322F6" w:rsidP="00E269E1">
      <w:pPr>
        <w:widowControl/>
        <w:spacing w:line="276" w:lineRule="auto"/>
        <w:ind w:left="567"/>
        <w:rPr>
          <w:color w:val="0000FF"/>
          <w:sz w:val="24"/>
          <w:szCs w:val="24"/>
        </w:rPr>
      </w:pPr>
      <w:r w:rsidRPr="004322F6">
        <w:rPr>
          <w:color w:val="0000FF"/>
          <w:sz w:val="24"/>
          <w:szCs w:val="24"/>
        </w:rPr>
        <w:t>El Organismo Intermedio Ligero garantizará que deja adecuado reflejo en la aplicación informática que determine el Organismo Intermedio de Gestión de los importes relacionados con las operaciones suspendidas en virtud de alguna resolución judicial o algún recurso contencioso-administrativo con efecto suspensivo</w:t>
      </w:r>
    </w:p>
    <w:p w14:paraId="4C315069" w14:textId="77777777" w:rsidR="00FE6257" w:rsidRDefault="00FE6257" w:rsidP="00E269E1">
      <w:pPr>
        <w:widowControl/>
        <w:spacing w:line="276" w:lineRule="auto"/>
        <w:ind w:left="567"/>
        <w:rPr>
          <w:color w:val="0000FF"/>
          <w:sz w:val="24"/>
          <w:szCs w:val="24"/>
        </w:rPr>
      </w:pPr>
    </w:p>
    <w:p w14:paraId="028C4ADD" w14:textId="77777777" w:rsidR="00FE6257" w:rsidRDefault="00FE6257" w:rsidP="00FE6257">
      <w:pPr>
        <w:widowControl/>
        <w:spacing w:line="276" w:lineRule="auto"/>
        <w:ind w:left="567"/>
        <w:rPr>
          <w:color w:val="0000FF"/>
          <w:sz w:val="24"/>
          <w:szCs w:val="24"/>
        </w:rPr>
      </w:pPr>
      <w:r w:rsidRPr="00FE6257">
        <w:rPr>
          <w:color w:val="0000FF"/>
          <w:sz w:val="24"/>
          <w:szCs w:val="24"/>
        </w:rPr>
        <w:t xml:space="preserve">El Organismo Intermedio Ligero se asegurará de que los beneficiarios y otros organismos participantes en la ejecución de las operaciones mantienen registros </w:t>
      </w:r>
      <w:r w:rsidRPr="00FE6257">
        <w:rPr>
          <w:color w:val="0000FF"/>
          <w:sz w:val="24"/>
          <w:szCs w:val="24"/>
        </w:rPr>
        <w:lastRenderedPageBreak/>
        <w:t xml:space="preserve">contables independientes para todas las transacciones relacionadas con las operaciones objeto de cofinanciación, o bien utilizan códigos de contabilidad apropiados que permita identificar claramente dichas transacciones. Todo ello, sin perjuicio de las normas de contabilidad nacional. </w:t>
      </w:r>
    </w:p>
    <w:p w14:paraId="17C11A49" w14:textId="77777777" w:rsidR="00FE6257" w:rsidRPr="00FE6257" w:rsidRDefault="00FE6257" w:rsidP="00FE6257">
      <w:pPr>
        <w:widowControl/>
        <w:spacing w:line="276" w:lineRule="auto"/>
        <w:ind w:left="567"/>
        <w:rPr>
          <w:color w:val="0000FF"/>
          <w:sz w:val="24"/>
          <w:szCs w:val="24"/>
        </w:rPr>
      </w:pPr>
    </w:p>
    <w:p w14:paraId="496F20DE" w14:textId="5B20C42B" w:rsidR="00FE6257" w:rsidRDefault="00FE6257" w:rsidP="00FE6257">
      <w:pPr>
        <w:widowControl/>
        <w:spacing w:line="276" w:lineRule="auto"/>
        <w:ind w:left="567"/>
        <w:rPr>
          <w:color w:val="0000FF"/>
          <w:sz w:val="24"/>
          <w:szCs w:val="24"/>
        </w:rPr>
      </w:pPr>
      <w:r w:rsidRPr="00FE6257">
        <w:rPr>
          <w:color w:val="0000FF"/>
          <w:sz w:val="24"/>
          <w:szCs w:val="24"/>
        </w:rPr>
        <w:t xml:space="preserve">Asimismo, el Organismo Intermedio Ligero, y en particular los organismos que se integren en su estructura organizativa, </w:t>
      </w:r>
      <w:proofErr w:type="gramStart"/>
      <w:r w:rsidRPr="00FE6257">
        <w:rPr>
          <w:color w:val="0000FF"/>
          <w:sz w:val="24"/>
          <w:szCs w:val="24"/>
        </w:rPr>
        <w:t>contará</w:t>
      </w:r>
      <w:proofErr w:type="gramEnd"/>
      <w:r w:rsidRPr="00FE6257">
        <w:rPr>
          <w:color w:val="0000FF"/>
          <w:sz w:val="24"/>
          <w:szCs w:val="24"/>
        </w:rPr>
        <w:t xml:space="preserve"> con un sistema equivalente de contabilidad separada o de codificación contable diferenciada, que permita distinguir los gastos financiados con cargo a los recursos del Programa</w:t>
      </w:r>
    </w:p>
    <w:p w14:paraId="44F5BD56" w14:textId="77777777" w:rsidR="0052119E" w:rsidRDefault="0052119E" w:rsidP="00EE35D6">
      <w:pPr>
        <w:widowControl/>
        <w:spacing w:line="276" w:lineRule="auto"/>
        <w:rPr>
          <w:color w:val="FF0000"/>
          <w:sz w:val="24"/>
          <w:szCs w:val="24"/>
        </w:rPr>
      </w:pPr>
    </w:p>
    <w:p w14:paraId="226D6BC7" w14:textId="4C11E9E8" w:rsidR="00CF01DE" w:rsidRDefault="00CF01DE" w:rsidP="00B052A5">
      <w:pPr>
        <w:pStyle w:val="Ttulo5"/>
      </w:pPr>
      <w:bookmarkStart w:id="28" w:name="_Toc214357765"/>
      <w:r>
        <w:t>Atención efectiva de reclamaciones (art. 69.7)</w:t>
      </w:r>
      <w:bookmarkEnd w:id="28"/>
    </w:p>
    <w:p w14:paraId="5ACC7B78" w14:textId="77777777" w:rsidR="006C2842" w:rsidRDefault="006C2842" w:rsidP="00EE35D6">
      <w:pPr>
        <w:widowControl/>
        <w:spacing w:line="276" w:lineRule="auto"/>
        <w:rPr>
          <w:color w:val="FF0000"/>
          <w:sz w:val="24"/>
          <w:szCs w:val="24"/>
        </w:rPr>
      </w:pPr>
    </w:p>
    <w:p w14:paraId="71A9A40D" w14:textId="77777777" w:rsidR="00CF01DE" w:rsidRDefault="00B06E78" w:rsidP="00E269E1">
      <w:pPr>
        <w:widowControl/>
        <w:spacing w:line="276" w:lineRule="auto"/>
        <w:ind w:left="567"/>
        <w:rPr>
          <w:color w:val="0000FF"/>
          <w:sz w:val="24"/>
          <w:szCs w:val="24"/>
        </w:rPr>
      </w:pPr>
      <w:r>
        <w:rPr>
          <w:color w:val="0000FF"/>
          <w:sz w:val="24"/>
          <w:szCs w:val="24"/>
        </w:rPr>
        <w:t>Según el artículo 69.7 RDC, e</w:t>
      </w:r>
      <w:r w:rsidR="00CF01DE">
        <w:rPr>
          <w:color w:val="0000FF"/>
          <w:sz w:val="24"/>
          <w:szCs w:val="24"/>
        </w:rPr>
        <w:t>l concepto de reclamación incluirá todo litigio entre beneficiarios potenciales y ya seleccionados con respecto a las operaciones propuestas o ya seleccionadas, así como todo litigio con terceros sobre la ejecución del programa o sus operaciones, independientemente de la calificación de las vías de recurso jurisdiccional establecidas en virtud del Derecho nacional.</w:t>
      </w:r>
    </w:p>
    <w:p w14:paraId="1407716C" w14:textId="77777777" w:rsidR="00CF01DE" w:rsidRDefault="00CF01DE" w:rsidP="00E269E1">
      <w:pPr>
        <w:widowControl/>
        <w:spacing w:line="276" w:lineRule="auto"/>
        <w:ind w:left="567"/>
        <w:rPr>
          <w:color w:val="0000FF"/>
          <w:sz w:val="24"/>
          <w:szCs w:val="24"/>
        </w:rPr>
      </w:pPr>
    </w:p>
    <w:p w14:paraId="0367BC0D" w14:textId="42C0DB12" w:rsidR="00CF01DE" w:rsidRDefault="00836D85" w:rsidP="00E269E1">
      <w:pPr>
        <w:widowControl/>
        <w:spacing w:line="276" w:lineRule="auto"/>
        <w:ind w:left="567"/>
        <w:rPr>
          <w:color w:val="0000FF"/>
          <w:sz w:val="24"/>
          <w:szCs w:val="24"/>
        </w:rPr>
      </w:pPr>
      <w:r>
        <w:rPr>
          <w:color w:val="0000FF"/>
          <w:sz w:val="24"/>
          <w:szCs w:val="24"/>
        </w:rPr>
        <w:t>La Unidad de Gestión</w:t>
      </w:r>
      <w:r w:rsidR="00715873">
        <w:rPr>
          <w:color w:val="0000FF"/>
          <w:sz w:val="24"/>
          <w:szCs w:val="24"/>
        </w:rPr>
        <w:t xml:space="preserve"> será </w:t>
      </w:r>
      <w:r>
        <w:rPr>
          <w:color w:val="0000FF"/>
          <w:sz w:val="24"/>
          <w:szCs w:val="24"/>
        </w:rPr>
        <w:t xml:space="preserve">la </w:t>
      </w:r>
      <w:r w:rsidR="00715873">
        <w:rPr>
          <w:color w:val="0000FF"/>
          <w:sz w:val="24"/>
          <w:szCs w:val="24"/>
        </w:rPr>
        <w:t>encargad</w:t>
      </w:r>
      <w:r>
        <w:rPr>
          <w:color w:val="0000FF"/>
          <w:sz w:val="24"/>
          <w:szCs w:val="24"/>
        </w:rPr>
        <w:t>a</w:t>
      </w:r>
      <w:r w:rsidR="00715873">
        <w:rPr>
          <w:color w:val="0000FF"/>
          <w:sz w:val="24"/>
          <w:szCs w:val="24"/>
        </w:rPr>
        <w:t xml:space="preserve"> de atender y resolver las posibles reclamaciones.</w:t>
      </w:r>
    </w:p>
    <w:p w14:paraId="6F2863F5" w14:textId="77777777" w:rsidR="009333FF" w:rsidRPr="009333FF" w:rsidRDefault="009333FF" w:rsidP="00CF01DE">
      <w:pPr>
        <w:widowControl/>
        <w:spacing w:line="276" w:lineRule="auto"/>
        <w:rPr>
          <w:color w:val="0000FF"/>
          <w:sz w:val="24"/>
          <w:szCs w:val="24"/>
        </w:rPr>
      </w:pPr>
    </w:p>
    <w:p w14:paraId="236033A8" w14:textId="69C76590" w:rsidR="00A852A1" w:rsidRDefault="00A852A1" w:rsidP="00B052A5">
      <w:pPr>
        <w:pStyle w:val="Ttulo5"/>
      </w:pPr>
      <w:bookmarkStart w:id="29" w:name="_Toc214357766"/>
      <w:r>
        <w:t>Cumplimiento del anexo XIV del RDC en el intercambio electrónico de datos con el beneficiario (art. 69.8)</w:t>
      </w:r>
      <w:bookmarkEnd w:id="29"/>
    </w:p>
    <w:p w14:paraId="3CAA7D50" w14:textId="77777777" w:rsidR="00056AC8" w:rsidRDefault="00056AC8" w:rsidP="00EE35D6">
      <w:pPr>
        <w:rPr>
          <w:color w:val="FF0000"/>
        </w:rPr>
      </w:pPr>
    </w:p>
    <w:p w14:paraId="73963243" w14:textId="3D83BA10" w:rsidR="00A852A1" w:rsidRDefault="00A852A1" w:rsidP="00E269E1">
      <w:pPr>
        <w:widowControl/>
        <w:spacing w:line="276" w:lineRule="auto"/>
        <w:ind w:left="567"/>
        <w:rPr>
          <w:color w:val="0000FF"/>
          <w:sz w:val="24"/>
          <w:szCs w:val="24"/>
        </w:rPr>
      </w:pPr>
      <w:r>
        <w:rPr>
          <w:color w:val="0000FF"/>
          <w:sz w:val="24"/>
          <w:szCs w:val="24"/>
        </w:rPr>
        <w:t xml:space="preserve">De acuerdo con el artículo 69.8 del RDC, todos los intercambios de información entre la </w:t>
      </w:r>
      <w:r w:rsidR="00B81966">
        <w:rPr>
          <w:color w:val="0000FF"/>
          <w:sz w:val="24"/>
          <w:szCs w:val="24"/>
        </w:rPr>
        <w:t>Unidad de Gestión</w:t>
      </w:r>
      <w:r>
        <w:rPr>
          <w:color w:val="0000FF"/>
          <w:sz w:val="24"/>
          <w:szCs w:val="24"/>
        </w:rPr>
        <w:t xml:space="preserve"> y</w:t>
      </w:r>
      <w:r w:rsidR="00C15BD9">
        <w:rPr>
          <w:color w:val="0000FF"/>
          <w:sz w:val="24"/>
          <w:szCs w:val="24"/>
        </w:rPr>
        <w:t xml:space="preserve"> los beneficiarios</w:t>
      </w:r>
      <w:r>
        <w:rPr>
          <w:color w:val="0000FF"/>
          <w:sz w:val="24"/>
          <w:szCs w:val="24"/>
        </w:rPr>
        <w:t xml:space="preserve"> </w:t>
      </w:r>
      <w:r w:rsidR="00C15BD9">
        <w:rPr>
          <w:color w:val="0000FF"/>
          <w:sz w:val="24"/>
          <w:szCs w:val="24"/>
        </w:rPr>
        <w:t>(</w:t>
      </w:r>
      <w:r>
        <w:rPr>
          <w:color w:val="0000FF"/>
          <w:sz w:val="24"/>
          <w:szCs w:val="24"/>
        </w:rPr>
        <w:t>las unidades ejecutoras</w:t>
      </w:r>
      <w:r w:rsidR="00C15BD9">
        <w:rPr>
          <w:color w:val="0000FF"/>
          <w:sz w:val="24"/>
          <w:szCs w:val="24"/>
        </w:rPr>
        <w:t>)</w:t>
      </w:r>
      <w:r>
        <w:rPr>
          <w:color w:val="0000FF"/>
          <w:sz w:val="24"/>
          <w:szCs w:val="24"/>
        </w:rPr>
        <w:t xml:space="preserve"> se llevarán a cabo mediante sistemas de intercambio electrónico de datos de conformidad con el anexo XIV del Reglamento. En este sentido,</w:t>
      </w:r>
      <w:r w:rsidR="00345063">
        <w:rPr>
          <w:color w:val="0000FF"/>
          <w:sz w:val="24"/>
          <w:szCs w:val="24"/>
        </w:rPr>
        <w:t xml:space="preserve"> la </w:t>
      </w:r>
      <w:r w:rsidR="00B81966">
        <w:rPr>
          <w:color w:val="0000FF"/>
          <w:sz w:val="24"/>
          <w:szCs w:val="24"/>
        </w:rPr>
        <w:t>Unidad de Gestión</w:t>
      </w:r>
      <w:r>
        <w:rPr>
          <w:color w:val="0000FF"/>
          <w:sz w:val="24"/>
          <w:szCs w:val="24"/>
        </w:rPr>
        <w:t xml:space="preserve"> fomentará los beneficios del intercambio electrónico de datos y, a este respecto, prestará todo el apo</w:t>
      </w:r>
      <w:r w:rsidR="00345063">
        <w:rPr>
          <w:color w:val="0000FF"/>
          <w:sz w:val="24"/>
          <w:szCs w:val="24"/>
        </w:rPr>
        <w:t>yo necesario a</w:t>
      </w:r>
      <w:r w:rsidR="00715873">
        <w:rPr>
          <w:color w:val="0000FF"/>
          <w:sz w:val="24"/>
          <w:szCs w:val="24"/>
        </w:rPr>
        <w:t xml:space="preserve"> los beneficiarios</w:t>
      </w:r>
      <w:r w:rsidR="00345063">
        <w:rPr>
          <w:color w:val="0000FF"/>
          <w:sz w:val="24"/>
          <w:szCs w:val="24"/>
        </w:rPr>
        <w:t xml:space="preserve"> </w:t>
      </w:r>
      <w:r w:rsidR="00715873">
        <w:rPr>
          <w:color w:val="0000FF"/>
          <w:sz w:val="24"/>
          <w:szCs w:val="24"/>
        </w:rPr>
        <w:t>(</w:t>
      </w:r>
      <w:r w:rsidR="00345063">
        <w:rPr>
          <w:color w:val="0000FF"/>
          <w:sz w:val="24"/>
          <w:szCs w:val="24"/>
        </w:rPr>
        <w:t>las unidades ejecutoras</w:t>
      </w:r>
      <w:r w:rsidR="00715873">
        <w:rPr>
          <w:color w:val="0000FF"/>
          <w:sz w:val="24"/>
          <w:szCs w:val="24"/>
        </w:rPr>
        <w:t>)</w:t>
      </w:r>
      <w:r>
        <w:rPr>
          <w:color w:val="0000FF"/>
          <w:sz w:val="24"/>
          <w:szCs w:val="24"/>
        </w:rPr>
        <w:t>. No obstante, se podrá aceptar excepcionalmente, a petición expresa de</w:t>
      </w:r>
      <w:r w:rsidR="00715873">
        <w:rPr>
          <w:color w:val="0000FF"/>
          <w:sz w:val="24"/>
          <w:szCs w:val="24"/>
        </w:rPr>
        <w:t xml:space="preserve">l beneficiario </w:t>
      </w:r>
      <w:r w:rsidR="00345063">
        <w:rPr>
          <w:color w:val="0000FF"/>
          <w:sz w:val="24"/>
          <w:szCs w:val="24"/>
        </w:rPr>
        <w:t>correspondiente</w:t>
      </w:r>
      <w:r>
        <w:rPr>
          <w:color w:val="0000FF"/>
          <w:sz w:val="24"/>
          <w:szCs w:val="24"/>
        </w:rPr>
        <w:t>, los intercambios de información en papel, sin perjuicio de su obligación de registrar los datos y almacenarlos de conformidad con el artículo 72. 1 e) RDC.</w:t>
      </w:r>
    </w:p>
    <w:p w14:paraId="64132A20" w14:textId="77777777" w:rsidR="006E77BB" w:rsidRDefault="006E77BB" w:rsidP="00E269E1">
      <w:pPr>
        <w:widowControl/>
        <w:spacing w:line="276" w:lineRule="auto"/>
        <w:ind w:left="567"/>
        <w:rPr>
          <w:color w:val="0000FF"/>
          <w:sz w:val="24"/>
          <w:szCs w:val="24"/>
        </w:rPr>
      </w:pPr>
    </w:p>
    <w:p w14:paraId="4E43FC25" w14:textId="77777777" w:rsidR="006E77BB" w:rsidRDefault="006E77BB" w:rsidP="00E269E1">
      <w:pPr>
        <w:widowControl/>
        <w:spacing w:line="276" w:lineRule="auto"/>
        <w:ind w:left="567"/>
        <w:rPr>
          <w:color w:val="0000FF"/>
          <w:sz w:val="24"/>
          <w:szCs w:val="24"/>
        </w:rPr>
      </w:pPr>
      <w:r w:rsidRPr="006E77BB">
        <w:rPr>
          <w:color w:val="0000FF"/>
          <w:sz w:val="24"/>
          <w:szCs w:val="24"/>
        </w:rPr>
        <w:t>De acuerdo con lo previsto en el artículo 3.2 de la Ley 40/2015, de 1 de octubre, las Administraciones Públicas, en el ejercicio de sus competencias, estarán obligadas a relacionarse a través de medios electrónicos entre sí y con sus órganos, organismos públicos y entidades vinculados o dependientes</w:t>
      </w:r>
    </w:p>
    <w:p w14:paraId="212CEE36" w14:textId="77777777" w:rsidR="00A852A1" w:rsidRDefault="00A852A1" w:rsidP="00A852A1">
      <w:pPr>
        <w:widowControl/>
        <w:spacing w:line="276" w:lineRule="auto"/>
        <w:rPr>
          <w:color w:val="0000FF"/>
          <w:sz w:val="24"/>
          <w:szCs w:val="24"/>
        </w:rPr>
      </w:pPr>
    </w:p>
    <w:p w14:paraId="70FAFA21" w14:textId="0402F09D" w:rsidR="00961D31" w:rsidRDefault="00961D31" w:rsidP="00961D31">
      <w:pPr>
        <w:pStyle w:val="Ttulo4"/>
      </w:pPr>
      <w:bookmarkStart w:id="30" w:name="_Toc214357767"/>
      <w:r w:rsidRPr="00961D31">
        <w:lastRenderedPageBreak/>
        <w:t>Evaluación (aº 44 RDC)</w:t>
      </w:r>
      <w:bookmarkEnd w:id="30"/>
    </w:p>
    <w:p w14:paraId="04382BE7" w14:textId="77777777" w:rsidR="00961D31" w:rsidRDefault="00961D31" w:rsidP="00961D31"/>
    <w:p w14:paraId="6A4A3603" w14:textId="070700B6" w:rsidR="00961D31" w:rsidRPr="00B22D53" w:rsidRDefault="0060497D" w:rsidP="00B22D53">
      <w:pPr>
        <w:ind w:left="284"/>
        <w:rPr>
          <w:color w:val="0000FF"/>
          <w:sz w:val="24"/>
          <w:szCs w:val="24"/>
        </w:rPr>
      </w:pPr>
      <w:r w:rsidRPr="00B22D53">
        <w:rPr>
          <w:color w:val="0000FF"/>
          <w:sz w:val="24"/>
          <w:szCs w:val="24"/>
        </w:rPr>
        <w:t>El Organismo Intermedio Ligero contribuirá a la evaluación del Programa que permita cumplir con las exigencias de los artículos 18 y 44 del RDC, así como con las exigencias que se deriven del Plan de Evaluación Específico del Programa y del Plan de Evaluación Común del FEDER. En este sentido, atenderá los requerimientos que le sean solicitados desde el Organismo Intermedio de Gestión.</w:t>
      </w:r>
    </w:p>
    <w:p w14:paraId="53D60E29" w14:textId="77777777" w:rsidR="00961D31" w:rsidRDefault="00961D31" w:rsidP="00A852A1">
      <w:pPr>
        <w:widowControl/>
        <w:spacing w:line="276" w:lineRule="auto"/>
        <w:rPr>
          <w:color w:val="0000FF"/>
          <w:sz w:val="24"/>
          <w:szCs w:val="24"/>
        </w:rPr>
      </w:pPr>
    </w:p>
    <w:p w14:paraId="17927E78" w14:textId="77777777" w:rsidR="00A67520" w:rsidRDefault="00A67520" w:rsidP="00EE35D6">
      <w:pPr>
        <w:rPr>
          <w:color w:val="FF0000"/>
        </w:rPr>
      </w:pPr>
    </w:p>
    <w:p w14:paraId="6A0A7511" w14:textId="47A255A8" w:rsidR="00A67520" w:rsidRDefault="00A67520" w:rsidP="009F5E6F">
      <w:pPr>
        <w:pStyle w:val="Ttulo4"/>
      </w:pPr>
      <w:bookmarkStart w:id="31" w:name="_Toc214357768"/>
      <w:r>
        <w:t>Visibilidad, transparencia y comunicación (art. 49 y 50 del RDC)</w:t>
      </w:r>
      <w:bookmarkEnd w:id="31"/>
    </w:p>
    <w:p w14:paraId="2E3A0536" w14:textId="77777777" w:rsidR="00A67520" w:rsidRDefault="00A67520" w:rsidP="00EE35D6">
      <w:pPr>
        <w:rPr>
          <w:color w:val="FF0000"/>
        </w:rPr>
      </w:pPr>
    </w:p>
    <w:p w14:paraId="02E6C203" w14:textId="02CC27BF" w:rsidR="00D14DB6" w:rsidRDefault="00775FD8" w:rsidP="00E269E1">
      <w:pPr>
        <w:widowControl/>
        <w:spacing w:line="276" w:lineRule="auto"/>
        <w:ind w:left="284"/>
        <w:rPr>
          <w:color w:val="0000FF"/>
          <w:sz w:val="24"/>
          <w:szCs w:val="24"/>
        </w:rPr>
      </w:pPr>
      <w:r>
        <w:rPr>
          <w:color w:val="0000FF"/>
          <w:sz w:val="24"/>
          <w:szCs w:val="24"/>
        </w:rPr>
        <w:t>Además de las obligaciones en materia de información</w:t>
      </w:r>
      <w:r w:rsidR="00152BBE">
        <w:rPr>
          <w:color w:val="0000FF"/>
          <w:sz w:val="24"/>
          <w:szCs w:val="24"/>
        </w:rPr>
        <w:t xml:space="preserve"> y comunicación</w:t>
      </w:r>
      <w:r>
        <w:rPr>
          <w:color w:val="0000FF"/>
          <w:sz w:val="24"/>
          <w:szCs w:val="24"/>
        </w:rPr>
        <w:t xml:space="preserve"> que constan en la </w:t>
      </w:r>
      <w:r w:rsidR="00152BBE">
        <w:rPr>
          <w:color w:val="0000FF"/>
          <w:sz w:val="24"/>
          <w:szCs w:val="24"/>
        </w:rPr>
        <w:t>Orden HAC</w:t>
      </w:r>
      <w:r w:rsidR="001E5174">
        <w:rPr>
          <w:color w:val="0000FF"/>
          <w:sz w:val="24"/>
          <w:szCs w:val="24"/>
        </w:rPr>
        <w:t>/1072/2024</w:t>
      </w:r>
      <w:r w:rsidR="00152BBE">
        <w:rPr>
          <w:color w:val="0000FF"/>
          <w:sz w:val="24"/>
          <w:szCs w:val="24"/>
        </w:rPr>
        <w:t xml:space="preserve">, de </w:t>
      </w:r>
      <w:r w:rsidR="001E5174">
        <w:rPr>
          <w:color w:val="0000FF"/>
          <w:sz w:val="24"/>
          <w:szCs w:val="24"/>
        </w:rPr>
        <w:t xml:space="preserve">2 de </w:t>
      </w:r>
      <w:r w:rsidR="00BE1AEA">
        <w:rPr>
          <w:color w:val="0000FF"/>
          <w:sz w:val="24"/>
          <w:szCs w:val="24"/>
        </w:rPr>
        <w:t>octubre,</w:t>
      </w:r>
      <w:r w:rsidR="00152BBE">
        <w:rPr>
          <w:color w:val="0000FF"/>
          <w:sz w:val="24"/>
          <w:szCs w:val="24"/>
        </w:rPr>
        <w:t xml:space="preserve"> y d</w:t>
      </w:r>
      <w:r w:rsidR="00D14DB6">
        <w:rPr>
          <w:color w:val="0000FF"/>
          <w:sz w:val="24"/>
          <w:szCs w:val="24"/>
        </w:rPr>
        <w:t xml:space="preserve">ado que el papel de la comunicación en este periodo deriva hacia un enfoque activo y creativo que se plasme en acciones concretas con resultados medibles y evaluables, con el objetivo de una comunicación eficaz con la ciudadanía y/o destinatarios relevantes, </w:t>
      </w:r>
      <w:r w:rsidR="00715873">
        <w:rPr>
          <w:color w:val="0000FF"/>
          <w:sz w:val="24"/>
          <w:szCs w:val="24"/>
        </w:rPr>
        <w:t>el Organismo Intermedio Ligero</w:t>
      </w:r>
      <w:r w:rsidR="00D14DB6">
        <w:rPr>
          <w:color w:val="0000FF"/>
          <w:sz w:val="24"/>
          <w:szCs w:val="24"/>
        </w:rPr>
        <w:t xml:space="preserve"> combinará el empleo de diferentes canales de comunicación, destacando principalmente: </w:t>
      </w:r>
    </w:p>
    <w:p w14:paraId="69AD94F3" w14:textId="77777777" w:rsidR="00D14DB6" w:rsidRDefault="00D14DB6" w:rsidP="00E269E1">
      <w:pPr>
        <w:widowControl/>
        <w:spacing w:line="276" w:lineRule="auto"/>
        <w:ind w:left="284"/>
        <w:rPr>
          <w:color w:val="0000FF"/>
          <w:sz w:val="24"/>
          <w:szCs w:val="24"/>
        </w:rPr>
      </w:pPr>
    </w:p>
    <w:p w14:paraId="43382065" w14:textId="77777777" w:rsidR="00D14DB6" w:rsidRDefault="00D14DB6" w:rsidP="00E269E1">
      <w:pPr>
        <w:widowControl/>
        <w:spacing w:line="276" w:lineRule="auto"/>
        <w:ind w:left="426" w:hanging="142"/>
        <w:rPr>
          <w:color w:val="0000FF"/>
          <w:sz w:val="24"/>
          <w:szCs w:val="24"/>
        </w:rPr>
      </w:pPr>
      <w:r>
        <w:rPr>
          <w:color w:val="0000FF"/>
          <w:sz w:val="24"/>
          <w:szCs w:val="24"/>
        </w:rPr>
        <w:sym w:font="Symbol" w:char="F0B7"/>
      </w:r>
      <w:r>
        <w:rPr>
          <w:color w:val="0000FF"/>
          <w:sz w:val="24"/>
          <w:szCs w:val="24"/>
        </w:rPr>
        <w:t xml:space="preserve"> </w:t>
      </w:r>
      <w:r>
        <w:rPr>
          <w:b/>
          <w:color w:val="0000FF"/>
          <w:sz w:val="24"/>
          <w:szCs w:val="24"/>
          <w:u w:val="single"/>
        </w:rPr>
        <w:t>Portal Web</w:t>
      </w:r>
      <w:r>
        <w:rPr>
          <w:color w:val="0000FF"/>
          <w:sz w:val="24"/>
          <w:szCs w:val="24"/>
        </w:rPr>
        <w:t>. El portal web, que constituirá el punto de entrada para personas usuarias y usuarias potenciales, será accesible, incluyendo a personas con discapacidad, y fácilmente navegable. Contendrá</w:t>
      </w:r>
      <w:r w:rsidR="008D1CC5">
        <w:rPr>
          <w:color w:val="0000FF"/>
          <w:sz w:val="24"/>
          <w:szCs w:val="24"/>
        </w:rPr>
        <w:t xml:space="preserve"> un apartado específico dedicado al PAI con</w:t>
      </w:r>
      <w:r>
        <w:rPr>
          <w:color w:val="0000FF"/>
          <w:sz w:val="24"/>
          <w:szCs w:val="24"/>
        </w:rPr>
        <w:t xml:space="preserve"> información sobre</w:t>
      </w:r>
      <w:r w:rsidR="008D1CC5">
        <w:rPr>
          <w:color w:val="0000FF"/>
          <w:sz w:val="24"/>
          <w:szCs w:val="24"/>
        </w:rPr>
        <w:t xml:space="preserve"> sus</w:t>
      </w:r>
      <w:r>
        <w:rPr>
          <w:color w:val="0000FF"/>
          <w:sz w:val="24"/>
          <w:szCs w:val="24"/>
        </w:rPr>
        <w:t xml:space="preserve"> objetivos, logros, actividades e información relevante de actualidad. </w:t>
      </w:r>
    </w:p>
    <w:p w14:paraId="5B3FA5AC" w14:textId="77777777" w:rsidR="00D14DB6" w:rsidRDefault="00D14DB6" w:rsidP="00E269E1">
      <w:pPr>
        <w:widowControl/>
        <w:spacing w:line="276" w:lineRule="auto"/>
        <w:ind w:left="284"/>
        <w:rPr>
          <w:color w:val="0000FF"/>
          <w:sz w:val="24"/>
          <w:szCs w:val="24"/>
        </w:rPr>
      </w:pPr>
    </w:p>
    <w:p w14:paraId="33C38F4D" w14:textId="3707BC23" w:rsidR="00D14DB6" w:rsidRDefault="00D14DB6" w:rsidP="00E269E1">
      <w:pPr>
        <w:widowControl/>
        <w:spacing w:line="276" w:lineRule="auto"/>
        <w:ind w:left="284"/>
        <w:rPr>
          <w:color w:val="0000FF"/>
          <w:sz w:val="24"/>
          <w:szCs w:val="24"/>
        </w:rPr>
      </w:pPr>
      <w:r>
        <w:rPr>
          <w:color w:val="0000FF"/>
          <w:sz w:val="24"/>
          <w:szCs w:val="24"/>
        </w:rPr>
        <w:t xml:space="preserve">Adicionalmente, siguiendo las exigencias reglamentarias, se garantizará la comunicación de la información preceptiva para su correspondiente publicación en el </w:t>
      </w:r>
      <w:r>
        <w:rPr>
          <w:color w:val="0000FF"/>
          <w:sz w:val="24"/>
          <w:szCs w:val="24"/>
          <w:u w:val="single"/>
        </w:rPr>
        <w:t>Portal Web Único</w:t>
      </w:r>
      <w:r>
        <w:rPr>
          <w:color w:val="0000FF"/>
          <w:sz w:val="24"/>
          <w:szCs w:val="24"/>
        </w:rPr>
        <w:t xml:space="preserve">. En concreto, en el portal se incluirá </w:t>
      </w:r>
      <w:r w:rsidR="00C46B85">
        <w:rPr>
          <w:color w:val="0000FF"/>
          <w:sz w:val="24"/>
          <w:szCs w:val="24"/>
        </w:rPr>
        <w:t>una</w:t>
      </w:r>
      <w:r>
        <w:rPr>
          <w:color w:val="0000FF"/>
          <w:sz w:val="24"/>
          <w:szCs w:val="24"/>
        </w:rPr>
        <w:t xml:space="preserve"> la lista de operaciones seleccionadas, con los requisitos previstos en el </w:t>
      </w:r>
      <w:proofErr w:type="gramStart"/>
      <w:r>
        <w:rPr>
          <w:color w:val="0000FF"/>
          <w:sz w:val="24"/>
          <w:szCs w:val="24"/>
        </w:rPr>
        <w:t>RDC</w:t>
      </w:r>
      <w:r w:rsidR="00595796">
        <w:rPr>
          <w:color w:val="0000FF"/>
          <w:sz w:val="24"/>
          <w:szCs w:val="24"/>
        </w:rPr>
        <w:t>.</w:t>
      </w:r>
      <w:r>
        <w:rPr>
          <w:color w:val="0000FF"/>
          <w:sz w:val="24"/>
          <w:szCs w:val="24"/>
        </w:rPr>
        <w:t>.</w:t>
      </w:r>
      <w:proofErr w:type="gramEnd"/>
      <w:r>
        <w:rPr>
          <w:color w:val="0000FF"/>
          <w:sz w:val="24"/>
          <w:szCs w:val="24"/>
        </w:rPr>
        <w:t xml:space="preserve"> </w:t>
      </w:r>
    </w:p>
    <w:p w14:paraId="705D5250" w14:textId="77777777" w:rsidR="00D14DB6" w:rsidRDefault="00D14DB6" w:rsidP="00E269E1">
      <w:pPr>
        <w:widowControl/>
        <w:spacing w:line="276" w:lineRule="auto"/>
        <w:ind w:left="284"/>
        <w:rPr>
          <w:color w:val="0000FF"/>
          <w:sz w:val="24"/>
          <w:szCs w:val="24"/>
        </w:rPr>
      </w:pPr>
    </w:p>
    <w:p w14:paraId="472BC2FE" w14:textId="77777777" w:rsidR="00D14DB6" w:rsidRDefault="00D14DB6" w:rsidP="00E269E1">
      <w:pPr>
        <w:widowControl/>
        <w:spacing w:line="276" w:lineRule="auto"/>
        <w:ind w:left="284"/>
        <w:rPr>
          <w:color w:val="0000FF"/>
          <w:sz w:val="24"/>
          <w:szCs w:val="24"/>
        </w:rPr>
      </w:pPr>
      <w:r>
        <w:rPr>
          <w:color w:val="0000FF"/>
          <w:sz w:val="24"/>
          <w:szCs w:val="24"/>
        </w:rPr>
        <w:t xml:space="preserve">Se garantizará la conexión con el Portal Web único, y se facilitará la información exigida reglamentariamente para su publicación y difusión a través </w:t>
      </w:r>
      <w:proofErr w:type="gramStart"/>
      <w:r>
        <w:rPr>
          <w:color w:val="0000FF"/>
          <w:sz w:val="24"/>
          <w:szCs w:val="24"/>
        </w:rPr>
        <w:t>del mismo</w:t>
      </w:r>
      <w:proofErr w:type="gramEnd"/>
      <w:r>
        <w:rPr>
          <w:color w:val="0000FF"/>
          <w:sz w:val="24"/>
          <w:szCs w:val="24"/>
        </w:rPr>
        <w:t xml:space="preserve">. </w:t>
      </w:r>
    </w:p>
    <w:p w14:paraId="74E474E5" w14:textId="77777777" w:rsidR="00D14DB6" w:rsidRDefault="00D14DB6" w:rsidP="00E269E1">
      <w:pPr>
        <w:widowControl/>
        <w:spacing w:line="276" w:lineRule="auto"/>
        <w:ind w:left="284"/>
        <w:rPr>
          <w:color w:val="0000FF"/>
          <w:sz w:val="24"/>
          <w:szCs w:val="24"/>
        </w:rPr>
      </w:pPr>
    </w:p>
    <w:p w14:paraId="7B65613C" w14:textId="77777777" w:rsidR="00D14DB6" w:rsidRDefault="00D14DB6" w:rsidP="00E269E1">
      <w:pPr>
        <w:widowControl/>
        <w:spacing w:line="276" w:lineRule="auto"/>
        <w:ind w:left="284"/>
        <w:rPr>
          <w:color w:val="0000FF"/>
          <w:sz w:val="24"/>
          <w:szCs w:val="24"/>
        </w:rPr>
      </w:pPr>
      <w:r>
        <w:rPr>
          <w:color w:val="0000FF"/>
          <w:sz w:val="24"/>
          <w:szCs w:val="24"/>
        </w:rPr>
        <w:sym w:font="Symbol" w:char="F0B7"/>
      </w:r>
      <w:r>
        <w:rPr>
          <w:color w:val="0000FF"/>
          <w:sz w:val="24"/>
          <w:szCs w:val="24"/>
        </w:rPr>
        <w:t xml:space="preserve"> </w:t>
      </w:r>
      <w:r>
        <w:rPr>
          <w:b/>
          <w:color w:val="0000FF"/>
          <w:sz w:val="24"/>
          <w:szCs w:val="24"/>
          <w:u w:val="single"/>
        </w:rPr>
        <w:t>Medios de comunicación tradicionales e internet</w:t>
      </w:r>
      <w:r>
        <w:rPr>
          <w:color w:val="0000FF"/>
          <w:sz w:val="24"/>
          <w:szCs w:val="24"/>
        </w:rPr>
        <w:t xml:space="preserve">: </w:t>
      </w:r>
      <w:r w:rsidR="00EE46AE">
        <w:rPr>
          <w:color w:val="0000FF"/>
          <w:sz w:val="24"/>
          <w:szCs w:val="24"/>
        </w:rPr>
        <w:t>se difundirán las operaciones seleccionadas a través de medios tradicionales (</w:t>
      </w:r>
      <w:r>
        <w:rPr>
          <w:color w:val="0000FF"/>
          <w:sz w:val="24"/>
          <w:szCs w:val="24"/>
        </w:rPr>
        <w:t>radio/televisión/prensa</w:t>
      </w:r>
      <w:r w:rsidR="00EE46AE">
        <w:rPr>
          <w:color w:val="0000FF"/>
          <w:sz w:val="24"/>
          <w:szCs w:val="24"/>
        </w:rPr>
        <w:t>)</w:t>
      </w:r>
      <w:r>
        <w:rPr>
          <w:color w:val="0000FF"/>
          <w:sz w:val="24"/>
          <w:szCs w:val="24"/>
        </w:rPr>
        <w:t>, tanto nacional, como regional o local. También se podrán utilizar medios</w:t>
      </w:r>
      <w:r w:rsidR="00EE46AE">
        <w:rPr>
          <w:color w:val="0000FF"/>
          <w:sz w:val="24"/>
          <w:szCs w:val="24"/>
        </w:rPr>
        <w:t xml:space="preserve"> digitales (redes sociales/páginas web). En cualquier caso, se priorizarán los elementos visuales con mayor capacidad de llegar a la </w:t>
      </w:r>
      <w:r w:rsidR="00BE1AEA">
        <w:rPr>
          <w:color w:val="0000FF"/>
          <w:sz w:val="24"/>
          <w:szCs w:val="24"/>
        </w:rPr>
        <w:t>ciudadanía.</w:t>
      </w:r>
      <w:r>
        <w:rPr>
          <w:color w:val="0000FF"/>
          <w:sz w:val="24"/>
          <w:szCs w:val="24"/>
        </w:rPr>
        <w:t xml:space="preserve"> </w:t>
      </w:r>
    </w:p>
    <w:p w14:paraId="7B50384C" w14:textId="77777777" w:rsidR="00D14DB6" w:rsidRDefault="00D14DB6" w:rsidP="00E269E1">
      <w:pPr>
        <w:widowControl/>
        <w:spacing w:line="276" w:lineRule="auto"/>
        <w:ind w:left="284"/>
        <w:rPr>
          <w:color w:val="0000FF"/>
          <w:sz w:val="24"/>
          <w:szCs w:val="24"/>
        </w:rPr>
      </w:pPr>
    </w:p>
    <w:p w14:paraId="43E27388" w14:textId="03ED0040" w:rsidR="009A06B3" w:rsidRDefault="00D14DB6" w:rsidP="008A1EBE">
      <w:pPr>
        <w:widowControl/>
        <w:spacing w:line="276" w:lineRule="auto"/>
        <w:ind w:left="284"/>
        <w:rPr>
          <w:color w:val="0000FF"/>
          <w:sz w:val="24"/>
          <w:szCs w:val="24"/>
        </w:rPr>
      </w:pPr>
      <w:r>
        <w:rPr>
          <w:color w:val="0000FF"/>
          <w:sz w:val="24"/>
          <w:szCs w:val="24"/>
        </w:rPr>
        <w:sym w:font="Symbol" w:char="F0B7"/>
      </w:r>
      <w:r>
        <w:rPr>
          <w:color w:val="0000FF"/>
          <w:sz w:val="24"/>
          <w:szCs w:val="24"/>
        </w:rPr>
        <w:t xml:space="preserve"> </w:t>
      </w:r>
      <w:r>
        <w:rPr>
          <w:b/>
          <w:color w:val="0000FF"/>
          <w:sz w:val="24"/>
          <w:szCs w:val="24"/>
          <w:u w:val="single"/>
        </w:rPr>
        <w:t>Eventos</w:t>
      </w:r>
      <w:r>
        <w:rPr>
          <w:color w:val="0000FF"/>
          <w:sz w:val="24"/>
          <w:szCs w:val="24"/>
        </w:rPr>
        <w:t>: Se</w:t>
      </w:r>
      <w:r w:rsidR="00152BBE">
        <w:rPr>
          <w:color w:val="0000FF"/>
          <w:sz w:val="24"/>
          <w:szCs w:val="24"/>
        </w:rPr>
        <w:t xml:space="preserve"> realizará un acto de cierre de implementación del PAI en el que se</w:t>
      </w:r>
      <w:r>
        <w:rPr>
          <w:color w:val="0000FF"/>
          <w:sz w:val="24"/>
          <w:szCs w:val="24"/>
        </w:rPr>
        <w:t xml:space="preserve"> promoverá la participación ciudadana y de los agentes </w:t>
      </w:r>
      <w:r w:rsidR="00BE1AEA">
        <w:rPr>
          <w:color w:val="0000FF"/>
          <w:sz w:val="24"/>
          <w:szCs w:val="24"/>
        </w:rPr>
        <w:t>implicados.</w:t>
      </w:r>
      <w:r>
        <w:rPr>
          <w:color w:val="0000FF"/>
          <w:sz w:val="24"/>
          <w:szCs w:val="24"/>
        </w:rPr>
        <w:t xml:space="preserve"> </w:t>
      </w:r>
    </w:p>
    <w:p w14:paraId="667DDBC1" w14:textId="77777777" w:rsidR="00D14DB6" w:rsidRDefault="00D14DB6" w:rsidP="00E269E1">
      <w:pPr>
        <w:widowControl/>
        <w:spacing w:line="276" w:lineRule="auto"/>
        <w:ind w:left="284"/>
        <w:rPr>
          <w:color w:val="0000FF"/>
          <w:sz w:val="24"/>
          <w:szCs w:val="24"/>
        </w:rPr>
      </w:pPr>
    </w:p>
    <w:p w14:paraId="05646511" w14:textId="1CEE816D" w:rsidR="00D14DB6" w:rsidRDefault="00553B72" w:rsidP="00E269E1">
      <w:pPr>
        <w:widowControl/>
        <w:spacing w:line="276" w:lineRule="auto"/>
        <w:ind w:left="284"/>
        <w:rPr>
          <w:color w:val="0000FF"/>
          <w:sz w:val="24"/>
          <w:szCs w:val="24"/>
        </w:rPr>
      </w:pPr>
      <w:r>
        <w:rPr>
          <w:color w:val="0000FF"/>
          <w:sz w:val="24"/>
          <w:szCs w:val="24"/>
        </w:rPr>
        <w:t xml:space="preserve">Del mismo modo, </w:t>
      </w:r>
      <w:r w:rsidR="00EF64B2">
        <w:rPr>
          <w:color w:val="0000FF"/>
          <w:sz w:val="24"/>
          <w:szCs w:val="24"/>
        </w:rPr>
        <w:t>el Organismo Intermedio Ligero</w:t>
      </w:r>
      <w:r w:rsidR="00D14DB6">
        <w:rPr>
          <w:color w:val="0000FF"/>
          <w:sz w:val="24"/>
          <w:szCs w:val="24"/>
        </w:rPr>
        <w:t>:</w:t>
      </w:r>
    </w:p>
    <w:p w14:paraId="7785EA81" w14:textId="77777777" w:rsidR="00D14DB6" w:rsidRDefault="00D14DB6" w:rsidP="00E269E1">
      <w:pPr>
        <w:widowControl/>
        <w:spacing w:line="276" w:lineRule="auto"/>
        <w:ind w:left="284"/>
        <w:rPr>
          <w:color w:val="0000FF"/>
          <w:sz w:val="24"/>
          <w:szCs w:val="24"/>
        </w:rPr>
      </w:pPr>
    </w:p>
    <w:p w14:paraId="678252F1" w14:textId="77777777" w:rsidR="00D14DB6" w:rsidRDefault="00D14DB6" w:rsidP="00E269E1">
      <w:pPr>
        <w:pStyle w:val="Prrafodelista"/>
        <w:widowControl/>
        <w:numPr>
          <w:ilvl w:val="0"/>
          <w:numId w:val="21"/>
        </w:numPr>
        <w:spacing w:line="276" w:lineRule="auto"/>
        <w:ind w:left="644"/>
        <w:rPr>
          <w:color w:val="0000FF"/>
          <w:sz w:val="24"/>
          <w:szCs w:val="24"/>
        </w:rPr>
      </w:pPr>
      <w:r>
        <w:rPr>
          <w:color w:val="0000FF"/>
          <w:sz w:val="24"/>
          <w:szCs w:val="24"/>
        </w:rPr>
        <w:t xml:space="preserve">participará en el </w:t>
      </w:r>
      <w:r>
        <w:rPr>
          <w:b/>
          <w:color w:val="0000FF"/>
          <w:sz w:val="24"/>
          <w:szCs w:val="24"/>
        </w:rPr>
        <w:t>Acto de comunicación anual</w:t>
      </w:r>
      <w:r>
        <w:rPr>
          <w:color w:val="0000FF"/>
          <w:sz w:val="24"/>
          <w:szCs w:val="24"/>
        </w:rPr>
        <w:t xml:space="preserve"> de Fondos Europeos, dirigido a dar visibilidad a las acciones de comunicación realizadas</w:t>
      </w:r>
      <w:r w:rsidR="00EE46AE">
        <w:rPr>
          <w:color w:val="0000FF"/>
          <w:sz w:val="24"/>
          <w:szCs w:val="24"/>
        </w:rPr>
        <w:t xml:space="preserve"> cuando sea propuesto para ello por parte del Organismo Intermedio de </w:t>
      </w:r>
      <w:r w:rsidR="002F72EF">
        <w:rPr>
          <w:color w:val="0000FF"/>
          <w:sz w:val="24"/>
          <w:szCs w:val="24"/>
        </w:rPr>
        <w:t>Gestión</w:t>
      </w:r>
      <w:r>
        <w:rPr>
          <w:color w:val="0000FF"/>
          <w:sz w:val="24"/>
          <w:szCs w:val="24"/>
        </w:rPr>
        <w:t xml:space="preserve">; </w:t>
      </w:r>
    </w:p>
    <w:p w14:paraId="0DB4DFF7" w14:textId="77777777" w:rsidR="00D14DB6" w:rsidRDefault="00D14DB6" w:rsidP="00E269E1">
      <w:pPr>
        <w:pStyle w:val="Prrafodelista"/>
        <w:widowControl/>
        <w:spacing w:line="276" w:lineRule="auto"/>
        <w:ind w:left="644"/>
        <w:rPr>
          <w:color w:val="0000FF"/>
          <w:sz w:val="24"/>
          <w:szCs w:val="24"/>
        </w:rPr>
      </w:pPr>
    </w:p>
    <w:p w14:paraId="6F00B63C" w14:textId="13557618" w:rsidR="00D14DB6" w:rsidRDefault="00D14DB6" w:rsidP="00E269E1">
      <w:pPr>
        <w:pStyle w:val="Prrafodelista"/>
        <w:widowControl/>
        <w:numPr>
          <w:ilvl w:val="0"/>
          <w:numId w:val="21"/>
        </w:numPr>
        <w:spacing w:line="276" w:lineRule="auto"/>
        <w:ind w:left="644"/>
        <w:rPr>
          <w:color w:val="0000FF"/>
          <w:sz w:val="24"/>
          <w:szCs w:val="24"/>
        </w:rPr>
      </w:pPr>
      <w:r>
        <w:rPr>
          <w:color w:val="0000FF"/>
          <w:sz w:val="24"/>
          <w:szCs w:val="24"/>
        </w:rPr>
        <w:t xml:space="preserve">con el fin de mantener una coordinación efectiva, continuarán su labor la </w:t>
      </w:r>
      <w:r>
        <w:rPr>
          <w:b/>
          <w:color w:val="0000FF"/>
          <w:sz w:val="24"/>
          <w:szCs w:val="24"/>
        </w:rPr>
        <w:t>Red Nacional de Comunicación de Fondos Europeos (sucesora de GERIP) y la Red INFORM</w:t>
      </w:r>
      <w:r w:rsidR="002D6E14">
        <w:rPr>
          <w:color w:val="0000FF"/>
          <w:sz w:val="24"/>
          <w:szCs w:val="24"/>
        </w:rPr>
        <w:t xml:space="preserve">. </w:t>
      </w:r>
      <w:r w:rsidR="00EF64B2">
        <w:rPr>
          <w:color w:val="0000FF"/>
          <w:sz w:val="24"/>
          <w:szCs w:val="24"/>
        </w:rPr>
        <w:t xml:space="preserve">El Organismo Intermedio Ligero </w:t>
      </w:r>
      <w:r w:rsidR="002D6E14">
        <w:rPr>
          <w:color w:val="0000FF"/>
          <w:sz w:val="24"/>
          <w:szCs w:val="24"/>
        </w:rPr>
        <w:t>estará representad</w:t>
      </w:r>
      <w:r w:rsidR="00EF64B2">
        <w:rPr>
          <w:color w:val="0000FF"/>
          <w:sz w:val="24"/>
          <w:szCs w:val="24"/>
        </w:rPr>
        <w:t>o</w:t>
      </w:r>
      <w:r w:rsidR="002D6E14">
        <w:rPr>
          <w:color w:val="0000FF"/>
          <w:sz w:val="24"/>
          <w:szCs w:val="24"/>
        </w:rPr>
        <w:t xml:space="preserve"> en estas redes por el Organismo Inter</w:t>
      </w:r>
      <w:r w:rsidR="00236864">
        <w:rPr>
          <w:color w:val="0000FF"/>
          <w:sz w:val="24"/>
          <w:szCs w:val="24"/>
        </w:rPr>
        <w:t xml:space="preserve">medio de </w:t>
      </w:r>
      <w:r w:rsidR="002F72EF">
        <w:rPr>
          <w:color w:val="0000FF"/>
          <w:sz w:val="24"/>
          <w:szCs w:val="24"/>
        </w:rPr>
        <w:t>Gestión</w:t>
      </w:r>
      <w:r w:rsidR="00236864">
        <w:rPr>
          <w:color w:val="0000FF"/>
          <w:sz w:val="24"/>
          <w:szCs w:val="24"/>
        </w:rPr>
        <w:t>, por lo que será necesaria una interlocución periódica que se materializará en la remisión por parte de</w:t>
      </w:r>
      <w:r w:rsidR="00EF64B2">
        <w:rPr>
          <w:color w:val="0000FF"/>
          <w:sz w:val="24"/>
          <w:szCs w:val="24"/>
        </w:rPr>
        <w:t>l Organismo Intermedio Ligero</w:t>
      </w:r>
      <w:r w:rsidR="00822059">
        <w:rPr>
          <w:color w:val="0000FF"/>
          <w:sz w:val="24"/>
          <w:szCs w:val="24"/>
        </w:rPr>
        <w:t xml:space="preserve"> </w:t>
      </w:r>
      <w:r w:rsidR="00236864">
        <w:rPr>
          <w:color w:val="0000FF"/>
          <w:sz w:val="24"/>
          <w:szCs w:val="24"/>
        </w:rPr>
        <w:t xml:space="preserve">al Organismo Intermedio de </w:t>
      </w:r>
      <w:r w:rsidR="00BE1AEA">
        <w:rPr>
          <w:color w:val="0000FF"/>
          <w:sz w:val="24"/>
          <w:szCs w:val="24"/>
        </w:rPr>
        <w:t>Gestión de</w:t>
      </w:r>
      <w:r w:rsidR="00236864">
        <w:rPr>
          <w:color w:val="0000FF"/>
          <w:sz w:val="24"/>
          <w:szCs w:val="24"/>
        </w:rPr>
        <w:t xml:space="preserve"> un informe periódico </w:t>
      </w:r>
      <w:r w:rsidR="00AB3855">
        <w:rPr>
          <w:color w:val="0000FF"/>
          <w:sz w:val="24"/>
          <w:szCs w:val="24"/>
        </w:rPr>
        <w:t xml:space="preserve">anual </w:t>
      </w:r>
      <w:r w:rsidR="00AE7048">
        <w:rPr>
          <w:color w:val="0000FF"/>
          <w:sz w:val="24"/>
          <w:szCs w:val="24"/>
        </w:rPr>
        <w:t>conteniendo</w:t>
      </w:r>
      <w:r w:rsidR="00236864">
        <w:rPr>
          <w:color w:val="0000FF"/>
          <w:sz w:val="24"/>
          <w:szCs w:val="24"/>
        </w:rPr>
        <w:t xml:space="preserve"> </w:t>
      </w:r>
      <w:r w:rsidR="008256CF" w:rsidRPr="008256CF">
        <w:rPr>
          <w:color w:val="0000FF"/>
          <w:sz w:val="24"/>
          <w:szCs w:val="24"/>
        </w:rPr>
        <w:t>las acciones llevadas a cabo en términos de visibilida</w:t>
      </w:r>
      <w:r w:rsidR="00236864">
        <w:rPr>
          <w:color w:val="0000FF"/>
          <w:sz w:val="24"/>
          <w:szCs w:val="24"/>
        </w:rPr>
        <w:t>d, transparencia y comunicación</w:t>
      </w:r>
      <w:r w:rsidR="009A06B3">
        <w:rPr>
          <w:color w:val="0000FF"/>
          <w:sz w:val="24"/>
          <w:szCs w:val="24"/>
        </w:rPr>
        <w:t>. Además, el Organismo Intermedio Ligero remitirá todos los documentos que se acuerde elaborar en materia de comunicación al Organismo Intermedio de Gestión, respetando los plazos que en cada caso se determinen.</w:t>
      </w:r>
    </w:p>
    <w:p w14:paraId="598F8BC2" w14:textId="04B7DA99" w:rsidR="00D14DB6" w:rsidRDefault="00D14DB6" w:rsidP="005D0502">
      <w:pPr>
        <w:pStyle w:val="Prrafodelista"/>
        <w:widowControl/>
        <w:spacing w:line="276" w:lineRule="auto"/>
        <w:ind w:left="644"/>
        <w:rPr>
          <w:color w:val="0000FF"/>
          <w:sz w:val="24"/>
          <w:szCs w:val="24"/>
        </w:rPr>
      </w:pPr>
      <w:r>
        <w:rPr>
          <w:color w:val="0000FF"/>
          <w:sz w:val="24"/>
          <w:szCs w:val="24"/>
        </w:rPr>
        <w:t xml:space="preserve"> </w:t>
      </w:r>
    </w:p>
    <w:p w14:paraId="72F17A4C" w14:textId="4BDC1305" w:rsidR="00D14DB6" w:rsidRDefault="003203FE" w:rsidP="00E269E1">
      <w:pPr>
        <w:widowControl/>
        <w:spacing w:line="276" w:lineRule="auto"/>
        <w:ind w:left="284"/>
        <w:rPr>
          <w:color w:val="0000FF"/>
          <w:sz w:val="24"/>
          <w:szCs w:val="24"/>
        </w:rPr>
      </w:pPr>
      <w:r>
        <w:rPr>
          <w:color w:val="0000FF"/>
          <w:sz w:val="24"/>
          <w:szCs w:val="24"/>
        </w:rPr>
        <w:sym w:font="Symbol" w:char="F0B7"/>
      </w:r>
      <w:r>
        <w:rPr>
          <w:color w:val="0000FF"/>
          <w:sz w:val="24"/>
          <w:szCs w:val="24"/>
        </w:rPr>
        <w:t xml:space="preserve"> </w:t>
      </w:r>
      <w:r w:rsidR="00D14DB6">
        <w:rPr>
          <w:b/>
          <w:color w:val="0000FF"/>
          <w:sz w:val="24"/>
          <w:szCs w:val="24"/>
        </w:rPr>
        <w:t>Responsables de la comunicación</w:t>
      </w:r>
      <w:r w:rsidR="00553B72">
        <w:rPr>
          <w:color w:val="0000FF"/>
          <w:sz w:val="24"/>
          <w:szCs w:val="24"/>
        </w:rPr>
        <w:t xml:space="preserve">: </w:t>
      </w:r>
      <w:r w:rsidR="009A06B3">
        <w:rPr>
          <w:color w:val="0000FF"/>
          <w:sz w:val="24"/>
          <w:szCs w:val="24"/>
        </w:rPr>
        <w:t>el Organismo Intermedio Ligero</w:t>
      </w:r>
      <w:r w:rsidR="00D14DB6">
        <w:rPr>
          <w:color w:val="0000FF"/>
          <w:sz w:val="24"/>
          <w:szCs w:val="24"/>
        </w:rPr>
        <w:t xml:space="preserve"> velará por el cumplimiento de las medidas de información y comunicación que resulten de su competencia, de acuerdo con lo establecido en el RDC. Facilitará que</w:t>
      </w:r>
      <w:r w:rsidR="00E36C80">
        <w:rPr>
          <w:color w:val="0000FF"/>
          <w:sz w:val="24"/>
          <w:szCs w:val="24"/>
        </w:rPr>
        <w:t xml:space="preserve"> los beneficiarios</w:t>
      </w:r>
      <w:r w:rsidR="00D14DB6">
        <w:rPr>
          <w:color w:val="0000FF"/>
          <w:sz w:val="24"/>
          <w:szCs w:val="24"/>
        </w:rPr>
        <w:t xml:space="preserve"> </w:t>
      </w:r>
      <w:r w:rsidR="00E36C80">
        <w:rPr>
          <w:color w:val="0000FF"/>
          <w:sz w:val="24"/>
          <w:szCs w:val="24"/>
        </w:rPr>
        <w:t>(</w:t>
      </w:r>
      <w:r w:rsidR="00553B72">
        <w:rPr>
          <w:color w:val="0000FF"/>
          <w:sz w:val="24"/>
          <w:szCs w:val="24"/>
        </w:rPr>
        <w:t>las unidades ejecutoras</w:t>
      </w:r>
      <w:r w:rsidR="00E36C80">
        <w:rPr>
          <w:color w:val="0000FF"/>
          <w:sz w:val="24"/>
          <w:szCs w:val="24"/>
        </w:rPr>
        <w:t>)</w:t>
      </w:r>
      <w:r w:rsidR="00D14DB6">
        <w:rPr>
          <w:color w:val="0000FF"/>
          <w:sz w:val="24"/>
          <w:szCs w:val="24"/>
        </w:rPr>
        <w:t xml:space="preserve"> lleven a cabo las acciones exigibles reglamentariamente y </w:t>
      </w:r>
      <w:proofErr w:type="gramStart"/>
      <w:r w:rsidR="00D14DB6">
        <w:rPr>
          <w:color w:val="0000FF"/>
          <w:sz w:val="24"/>
          <w:szCs w:val="24"/>
        </w:rPr>
        <w:t>les</w:t>
      </w:r>
      <w:proofErr w:type="gramEnd"/>
      <w:r w:rsidR="00D14DB6">
        <w:rPr>
          <w:color w:val="0000FF"/>
          <w:sz w:val="24"/>
          <w:szCs w:val="24"/>
        </w:rPr>
        <w:t xml:space="preserve"> instará a la información relativa a las actividades de comunicación, para que puedan publicarse y difundirse a través del portal web único. </w:t>
      </w:r>
    </w:p>
    <w:p w14:paraId="5825E3E5" w14:textId="77777777" w:rsidR="004741BA" w:rsidRDefault="004741BA" w:rsidP="00E269E1">
      <w:pPr>
        <w:widowControl/>
        <w:spacing w:line="276" w:lineRule="auto"/>
        <w:ind w:left="284"/>
        <w:rPr>
          <w:color w:val="0000FF"/>
          <w:sz w:val="24"/>
          <w:szCs w:val="24"/>
        </w:rPr>
      </w:pPr>
    </w:p>
    <w:p w14:paraId="6F7C2C82" w14:textId="2AAAF95C" w:rsidR="004741BA" w:rsidRPr="004741BA" w:rsidRDefault="004741BA" w:rsidP="00E269E1">
      <w:pPr>
        <w:widowControl/>
        <w:spacing w:line="276" w:lineRule="auto"/>
        <w:ind w:left="284"/>
        <w:rPr>
          <w:bCs/>
          <w:color w:val="0000FF"/>
          <w:sz w:val="24"/>
          <w:szCs w:val="24"/>
        </w:rPr>
      </w:pPr>
      <w:r w:rsidRPr="004741BA">
        <w:rPr>
          <w:bCs/>
          <w:color w:val="0000FF"/>
          <w:sz w:val="24"/>
          <w:szCs w:val="24"/>
        </w:rPr>
        <w:t>El Organismo Intermedio Ligero nombrará una persona responsable de comunicación en materia de Fondos Europeos que mantendrá la interlocución con el Organismo Intermedio de Gestión a fin de coordinar las actuaciones que se lleven a cabo con el objetivo de dar a conocer a la ciudadanía los proyectos financiados con su Plan. El responsable de comunicación se encargará de cargar la información requerida en el sistema indicadores</w:t>
      </w:r>
    </w:p>
    <w:p w14:paraId="4DA12CE2" w14:textId="77777777" w:rsidR="00BD4DB4" w:rsidRDefault="00BD4DB4" w:rsidP="003203FE">
      <w:pPr>
        <w:widowControl/>
        <w:spacing w:line="276" w:lineRule="auto"/>
        <w:ind w:left="284"/>
        <w:rPr>
          <w:color w:val="FF0000"/>
          <w:sz w:val="24"/>
          <w:szCs w:val="24"/>
        </w:rPr>
      </w:pPr>
    </w:p>
    <w:p w14:paraId="1F0E56C2" w14:textId="695A70AB" w:rsidR="00C223CC" w:rsidRPr="00610FE0" w:rsidRDefault="003203FE" w:rsidP="003203FE">
      <w:pPr>
        <w:widowControl/>
        <w:spacing w:line="276" w:lineRule="auto"/>
        <w:ind w:left="284"/>
        <w:rPr>
          <w:bCs/>
          <w:color w:val="0000FF"/>
          <w:sz w:val="24"/>
          <w:szCs w:val="24"/>
        </w:rPr>
      </w:pPr>
      <w:r w:rsidRPr="00610FE0">
        <w:rPr>
          <w:bCs/>
          <w:color w:val="0000FF"/>
          <w:sz w:val="24"/>
          <w:szCs w:val="24"/>
        </w:rPr>
        <w:t>En todas las actividades de visibilidad, transparencia y comunicación se utilizará el emblema de la Unión, de conformidad con el anexo IX RD</w:t>
      </w:r>
      <w:r w:rsidR="00BD4DB4" w:rsidRPr="00610FE0">
        <w:rPr>
          <w:bCs/>
          <w:color w:val="0000FF"/>
          <w:sz w:val="24"/>
          <w:szCs w:val="24"/>
        </w:rPr>
        <w:t xml:space="preserve">C. </w:t>
      </w:r>
    </w:p>
    <w:p w14:paraId="62641F87" w14:textId="77777777" w:rsidR="00BD4DB4" w:rsidRDefault="00BD4DB4" w:rsidP="003203FE">
      <w:pPr>
        <w:widowControl/>
        <w:spacing w:line="276" w:lineRule="auto"/>
        <w:ind w:left="284"/>
        <w:rPr>
          <w:color w:val="FF0000"/>
          <w:sz w:val="24"/>
          <w:szCs w:val="24"/>
        </w:rPr>
      </w:pPr>
    </w:p>
    <w:p w14:paraId="0423047B" w14:textId="54D28E4B" w:rsidR="00A67520" w:rsidRDefault="00BD4DB4" w:rsidP="00EE35D6">
      <w:pPr>
        <w:rPr>
          <w:color w:val="0000FF"/>
          <w:sz w:val="24"/>
          <w:szCs w:val="24"/>
        </w:rPr>
      </w:pPr>
      <w:r w:rsidRPr="00B22D53">
        <w:rPr>
          <w:color w:val="0000FF"/>
          <w:sz w:val="24"/>
          <w:szCs w:val="24"/>
        </w:rPr>
        <w:t>El Organismo Intermedio Ligero velará por la aplicación del Manual de Identidad Visual de Fondos Europeos, adoptado en el seno de las redes de comunicación establecidas, y por el adecuado uso de los elementos que lo integran, respetando en su caso la normativa de política lingüística que sea de aplicación</w:t>
      </w:r>
    </w:p>
    <w:p w14:paraId="00D261F5" w14:textId="77777777" w:rsidR="00B22D53" w:rsidRDefault="00B22D53" w:rsidP="00EE35D6">
      <w:pPr>
        <w:rPr>
          <w:color w:val="FF0000"/>
        </w:rPr>
      </w:pPr>
    </w:p>
    <w:p w14:paraId="25F1727F" w14:textId="77777777" w:rsidR="008F514C" w:rsidRDefault="008F514C" w:rsidP="00EE35D6">
      <w:pPr>
        <w:rPr>
          <w:color w:val="FF0000"/>
        </w:rPr>
      </w:pPr>
    </w:p>
    <w:p w14:paraId="46157F1A" w14:textId="77777777" w:rsidR="008F514C" w:rsidRDefault="008F514C" w:rsidP="00EE35D6">
      <w:pPr>
        <w:rPr>
          <w:color w:val="FF0000"/>
        </w:rPr>
      </w:pPr>
    </w:p>
    <w:p w14:paraId="4E6F9868" w14:textId="77777777" w:rsidR="00C223CC" w:rsidRDefault="00C223CC" w:rsidP="00CD3C94">
      <w:pPr>
        <w:pStyle w:val="Ttulo3"/>
      </w:pPr>
      <w:bookmarkStart w:id="32" w:name="_Toc214357769"/>
      <w:r>
        <w:lastRenderedPageBreak/>
        <w:t>Descripción de otras funciones no incluidas anteriormente</w:t>
      </w:r>
      <w:bookmarkEnd w:id="32"/>
    </w:p>
    <w:p w14:paraId="61C9EC27" w14:textId="77777777" w:rsidR="00C223CC" w:rsidRDefault="00C223CC" w:rsidP="009333FF">
      <w:pPr>
        <w:widowControl/>
        <w:spacing w:line="276" w:lineRule="auto"/>
        <w:jc w:val="left"/>
        <w:rPr>
          <w:b/>
          <w:sz w:val="28"/>
          <w:szCs w:val="28"/>
        </w:rPr>
      </w:pPr>
    </w:p>
    <w:p w14:paraId="1A7586E3" w14:textId="4E481934" w:rsidR="00C223CC" w:rsidRDefault="00C223CC" w:rsidP="009F5E6F">
      <w:pPr>
        <w:pStyle w:val="Ttulo4"/>
      </w:pPr>
      <w:bookmarkStart w:id="33" w:name="_Toc214357770"/>
      <w:r>
        <w:t>Disponibilidad de los documentos (art. 82 del RDC)</w:t>
      </w:r>
      <w:bookmarkEnd w:id="33"/>
    </w:p>
    <w:p w14:paraId="29C46977" w14:textId="77777777" w:rsidR="00C223CC" w:rsidRDefault="00C223CC" w:rsidP="00EE35D6">
      <w:pPr>
        <w:rPr>
          <w:color w:val="FF0000"/>
        </w:rPr>
      </w:pPr>
    </w:p>
    <w:p w14:paraId="6F0EBA24" w14:textId="54656DC8" w:rsidR="00AE635E" w:rsidRDefault="00E269E1" w:rsidP="00E269E1">
      <w:pPr>
        <w:widowControl/>
        <w:spacing w:line="276" w:lineRule="auto"/>
        <w:ind w:left="284"/>
        <w:rPr>
          <w:color w:val="0000FF"/>
          <w:sz w:val="24"/>
          <w:szCs w:val="24"/>
        </w:rPr>
      </w:pPr>
      <w:r>
        <w:rPr>
          <w:color w:val="0000FF"/>
          <w:sz w:val="24"/>
          <w:szCs w:val="24"/>
        </w:rPr>
        <w:t>E</w:t>
      </w:r>
      <w:r w:rsidR="00E36C80">
        <w:rPr>
          <w:color w:val="0000FF"/>
          <w:sz w:val="24"/>
          <w:szCs w:val="24"/>
        </w:rPr>
        <w:t>l Organismo Intermedio Ligero</w:t>
      </w:r>
      <w:r w:rsidR="00AE635E">
        <w:rPr>
          <w:color w:val="0000FF"/>
          <w:sz w:val="24"/>
          <w:szCs w:val="24"/>
        </w:rPr>
        <w:t xml:space="preserve"> garantizará que todos los documentos justificativos relacionados con una operación que reciba ayudas de los Fondos se conserven en el nivel adecuado durante un plazo de cinco años a partir del 31 de diciembre del año en que se efectúe el último pago al beneficiario, sin perjuicio de las normas aplicables en materia de ayudas estatales.</w:t>
      </w:r>
    </w:p>
    <w:p w14:paraId="2307F4F6" w14:textId="77777777" w:rsidR="00AE635E" w:rsidRDefault="00AE635E" w:rsidP="00E269E1">
      <w:pPr>
        <w:widowControl/>
        <w:spacing w:line="276" w:lineRule="auto"/>
        <w:ind w:left="284"/>
        <w:rPr>
          <w:color w:val="0000FF"/>
          <w:sz w:val="24"/>
          <w:szCs w:val="24"/>
        </w:rPr>
      </w:pPr>
    </w:p>
    <w:p w14:paraId="034D3AD7" w14:textId="77777777" w:rsidR="00AE635E" w:rsidRDefault="00AE635E" w:rsidP="00E269E1">
      <w:pPr>
        <w:widowControl/>
        <w:spacing w:line="276" w:lineRule="auto"/>
        <w:ind w:left="284"/>
        <w:rPr>
          <w:color w:val="0000FF"/>
          <w:sz w:val="24"/>
          <w:szCs w:val="24"/>
        </w:rPr>
      </w:pPr>
      <w:r>
        <w:rPr>
          <w:color w:val="0000FF"/>
          <w:sz w:val="24"/>
          <w:szCs w:val="24"/>
        </w:rPr>
        <w:t>El plazo anterior se interrumpirá si se inicia un procedimiento judicial o a petición de la Comisión.</w:t>
      </w:r>
    </w:p>
    <w:p w14:paraId="44D709CB" w14:textId="77777777" w:rsidR="00AE635E" w:rsidRDefault="00AE635E" w:rsidP="00E269E1">
      <w:pPr>
        <w:widowControl/>
        <w:spacing w:line="276" w:lineRule="auto"/>
        <w:ind w:left="284"/>
        <w:rPr>
          <w:color w:val="0000FF"/>
          <w:sz w:val="24"/>
          <w:szCs w:val="24"/>
        </w:rPr>
      </w:pPr>
    </w:p>
    <w:p w14:paraId="089F99BA" w14:textId="03F83236" w:rsidR="00AE635E" w:rsidRDefault="004F29BB" w:rsidP="00E269E1">
      <w:pPr>
        <w:widowControl/>
        <w:spacing w:line="276" w:lineRule="auto"/>
        <w:ind w:left="284"/>
        <w:rPr>
          <w:color w:val="0000FF"/>
          <w:sz w:val="24"/>
          <w:szCs w:val="24"/>
        </w:rPr>
      </w:pPr>
      <w:r>
        <w:rPr>
          <w:color w:val="0000FF"/>
          <w:sz w:val="24"/>
          <w:szCs w:val="24"/>
        </w:rPr>
        <w:t>El Organismo Intermedio Ligero</w:t>
      </w:r>
      <w:r w:rsidR="00AE635E">
        <w:rPr>
          <w:color w:val="0000FF"/>
          <w:sz w:val="24"/>
          <w:szCs w:val="24"/>
        </w:rPr>
        <w:t xml:space="preserve"> garantiza que los documentos que se conservan en soportes de datos comúnmente aceptados cumplen los requisitos legales del Estado miembro del procedimiento de certificación de la conformidad con los documentos originales. Dicho procedimiento garantizará que las versiones conservadas son fiables a efectos de auditoría.</w:t>
      </w:r>
    </w:p>
    <w:p w14:paraId="6DD92B0A" w14:textId="77777777" w:rsidR="00AE635E" w:rsidRDefault="00AE635E" w:rsidP="00E269E1">
      <w:pPr>
        <w:widowControl/>
        <w:spacing w:line="276" w:lineRule="auto"/>
        <w:ind w:left="284"/>
        <w:rPr>
          <w:color w:val="0000FF"/>
          <w:sz w:val="24"/>
          <w:szCs w:val="24"/>
        </w:rPr>
      </w:pPr>
    </w:p>
    <w:p w14:paraId="3F5520DC" w14:textId="62953ABE" w:rsidR="00AE635E" w:rsidRDefault="00AE635E" w:rsidP="00E269E1">
      <w:pPr>
        <w:widowControl/>
        <w:spacing w:line="276" w:lineRule="auto"/>
        <w:ind w:left="284"/>
        <w:rPr>
          <w:color w:val="0000FF"/>
          <w:sz w:val="24"/>
          <w:szCs w:val="24"/>
        </w:rPr>
      </w:pPr>
      <w:r>
        <w:rPr>
          <w:color w:val="0000FF"/>
          <w:sz w:val="24"/>
          <w:szCs w:val="24"/>
        </w:rPr>
        <w:t>La seguridad informática es una condición indispensable para una gestión eficaz de los fondos. El Real Decreto 311/2022, de 3 de mayo, regula el Esquema Nacional de Seguridad (ENS), sustituyendo a la anterior normativa que lo regulaba, el Real Decreto 4/2020, de 8 de enero. El objeto del R</w:t>
      </w:r>
      <w:r w:rsidR="004F29BB">
        <w:rPr>
          <w:color w:val="0000FF"/>
          <w:sz w:val="24"/>
          <w:szCs w:val="24"/>
        </w:rPr>
        <w:t xml:space="preserve">eal </w:t>
      </w:r>
      <w:r>
        <w:rPr>
          <w:color w:val="0000FF"/>
          <w:sz w:val="24"/>
          <w:szCs w:val="24"/>
        </w:rPr>
        <w:t>D</w:t>
      </w:r>
      <w:r w:rsidR="004F29BB">
        <w:rPr>
          <w:color w:val="0000FF"/>
          <w:sz w:val="24"/>
          <w:szCs w:val="24"/>
        </w:rPr>
        <w:t>ecreto</w:t>
      </w:r>
      <w:r>
        <w:rPr>
          <w:color w:val="0000FF"/>
          <w:sz w:val="24"/>
          <w:szCs w:val="24"/>
        </w:rPr>
        <w:t xml:space="preserve"> 311</w:t>
      </w:r>
      <w:r w:rsidR="004F29BB">
        <w:rPr>
          <w:color w:val="0000FF"/>
          <w:sz w:val="24"/>
          <w:szCs w:val="24"/>
        </w:rPr>
        <w:t>/2022</w:t>
      </w:r>
      <w:r>
        <w:rPr>
          <w:color w:val="0000FF"/>
          <w:sz w:val="24"/>
          <w:szCs w:val="24"/>
        </w:rPr>
        <w:t xml:space="preserve"> es la actualización del ENS para adaptarlo a la nueva realidad normativa y al incremento de las </w:t>
      </w:r>
      <w:r>
        <w:rPr>
          <w:i/>
          <w:color w:val="0000FF"/>
          <w:sz w:val="24"/>
          <w:szCs w:val="24"/>
        </w:rPr>
        <w:t>ciberamenazas</w:t>
      </w:r>
      <w:r>
        <w:rPr>
          <w:color w:val="0000FF"/>
          <w:sz w:val="24"/>
          <w:szCs w:val="24"/>
        </w:rPr>
        <w:t xml:space="preserve"> tanto cuantitativa como cualitativamente, y así poder garantizar una respuesta más adecuada ante los ciberataques, propiciando la resiliencia de los sistemas, y proporcionando un tratamiento más seguro de la información y los servicios públicos. </w:t>
      </w:r>
    </w:p>
    <w:p w14:paraId="3FDA6613" w14:textId="77777777" w:rsidR="00AE635E" w:rsidRDefault="00AE635E" w:rsidP="00E269E1">
      <w:pPr>
        <w:widowControl/>
        <w:spacing w:line="276" w:lineRule="auto"/>
        <w:ind w:left="284"/>
        <w:rPr>
          <w:color w:val="0000FF"/>
          <w:sz w:val="24"/>
          <w:szCs w:val="24"/>
        </w:rPr>
      </w:pPr>
    </w:p>
    <w:p w14:paraId="388AABB0" w14:textId="633F24ED" w:rsidR="00AE635E" w:rsidRDefault="00AE635E" w:rsidP="00E269E1">
      <w:pPr>
        <w:widowControl/>
        <w:spacing w:line="276" w:lineRule="auto"/>
        <w:ind w:left="284"/>
        <w:rPr>
          <w:color w:val="0000FF"/>
          <w:sz w:val="24"/>
          <w:szCs w:val="24"/>
        </w:rPr>
      </w:pPr>
      <w:r>
        <w:rPr>
          <w:color w:val="0000FF"/>
          <w:sz w:val="24"/>
          <w:szCs w:val="24"/>
        </w:rPr>
        <w:t>Dentro de la seguridad informática, ocupan un lugar destacado</w:t>
      </w:r>
      <w:r w:rsidR="00213631">
        <w:rPr>
          <w:color w:val="0000FF"/>
          <w:sz w:val="24"/>
          <w:szCs w:val="24"/>
        </w:rPr>
        <w:t xml:space="preserve"> el Real Decreto 4/2010, por el que se regula el Esquema Nacional de Interoperabilidad en el ámbito de la Administración Electrónica, así como</w:t>
      </w:r>
      <w:r>
        <w:rPr>
          <w:color w:val="0000FF"/>
          <w:sz w:val="24"/>
          <w:szCs w:val="24"/>
        </w:rPr>
        <w:t xml:space="preserve"> las denominadas Normas Técnicas de Interoperabilidad. Dos Resoluciones de 19 de julio de 2011 (BOE de 30 de julio), de la Secretaría de Estado para la Función Pública, aprueban las Normas Técnicas de Interoperabilidad de Documento Electrónico y Digitalización de Documentos, que </w:t>
      </w:r>
      <w:proofErr w:type="gramStart"/>
      <w:r>
        <w:rPr>
          <w:color w:val="0000FF"/>
          <w:sz w:val="24"/>
          <w:szCs w:val="24"/>
        </w:rPr>
        <w:t>serán de aplicación</w:t>
      </w:r>
      <w:proofErr w:type="gramEnd"/>
      <w:r>
        <w:rPr>
          <w:color w:val="0000FF"/>
          <w:sz w:val="24"/>
          <w:szCs w:val="24"/>
        </w:rPr>
        <w:t xml:space="preserve"> a aquellos documentos que no tengan estricta repercusión contable.</w:t>
      </w:r>
    </w:p>
    <w:p w14:paraId="3AE94F09" w14:textId="77777777" w:rsidR="00AE635E" w:rsidRDefault="00AE635E" w:rsidP="00E269E1">
      <w:pPr>
        <w:widowControl/>
        <w:spacing w:line="276" w:lineRule="auto"/>
        <w:ind w:left="284"/>
        <w:rPr>
          <w:color w:val="0000FF"/>
          <w:sz w:val="24"/>
          <w:szCs w:val="24"/>
        </w:rPr>
      </w:pPr>
    </w:p>
    <w:p w14:paraId="2389ECC7" w14:textId="77777777" w:rsidR="00AE635E" w:rsidRDefault="00AE635E" w:rsidP="00E269E1">
      <w:pPr>
        <w:widowControl/>
        <w:spacing w:line="276" w:lineRule="auto"/>
        <w:ind w:left="284"/>
        <w:rPr>
          <w:color w:val="0000FF"/>
          <w:sz w:val="24"/>
          <w:szCs w:val="24"/>
        </w:rPr>
      </w:pPr>
      <w:r>
        <w:rPr>
          <w:color w:val="0000FF"/>
          <w:sz w:val="24"/>
          <w:szCs w:val="24"/>
        </w:rPr>
        <w:t xml:space="preserve">Cuando los documentos sólo existan en versión electrónica, los sistemas informáticos utilizados cumplirán normas de seguridad aceptadas que garanticen que los </w:t>
      </w:r>
      <w:r>
        <w:rPr>
          <w:color w:val="0000FF"/>
          <w:sz w:val="24"/>
          <w:szCs w:val="24"/>
        </w:rPr>
        <w:lastRenderedPageBreak/>
        <w:t>documentos conservados cumplen los requisitos legales nacionales y son fiables a efectos de auditoría.</w:t>
      </w:r>
    </w:p>
    <w:p w14:paraId="01F77E9A" w14:textId="77777777" w:rsidR="00E906ED" w:rsidRDefault="00E906ED" w:rsidP="00EE35D6">
      <w:pPr>
        <w:rPr>
          <w:color w:val="FF0000"/>
        </w:rPr>
      </w:pPr>
    </w:p>
    <w:p w14:paraId="0EC085DB" w14:textId="4F7A767A" w:rsidR="00E906ED" w:rsidRDefault="00E906ED" w:rsidP="00CD3C94">
      <w:pPr>
        <w:pStyle w:val="Ttulo3"/>
        <w:rPr>
          <w:sz w:val="32"/>
          <w:szCs w:val="32"/>
        </w:rPr>
      </w:pPr>
      <w:bookmarkStart w:id="34" w:name="_Toc214357771"/>
      <w:r>
        <w:t>Organigrama del organismo intermedio e información sobre su relación</w:t>
      </w:r>
      <w:r w:rsidR="00CD3C94">
        <w:t xml:space="preserve"> </w:t>
      </w:r>
      <w:r>
        <w:t>con cualesquiera otros organismos o divisiones (internas o externas) que desempeñan funciones previstas en los artículos 72 a 75.</w:t>
      </w:r>
      <w:bookmarkEnd w:id="34"/>
      <w:r>
        <w:t xml:space="preserve"> </w:t>
      </w:r>
    </w:p>
    <w:p w14:paraId="0ADBE6F9" w14:textId="77777777" w:rsidR="00E906ED" w:rsidRDefault="00E906ED" w:rsidP="00E906ED">
      <w:pPr>
        <w:rPr>
          <w:color w:val="FF0000"/>
        </w:rPr>
      </w:pPr>
    </w:p>
    <w:p w14:paraId="3138A2B8" w14:textId="452F4EB0" w:rsidR="00E360E0" w:rsidRPr="00EE765E" w:rsidRDefault="00E360E0" w:rsidP="00E269E1">
      <w:pPr>
        <w:widowControl/>
        <w:ind w:left="708"/>
        <w:jc w:val="left"/>
        <w:rPr>
          <w:color w:val="FF0000"/>
          <w:sz w:val="24"/>
          <w:szCs w:val="24"/>
        </w:rPr>
      </w:pPr>
      <w:permStart w:id="1297773727" w:edGrp="everyone"/>
      <w:r w:rsidRPr="00EE765E">
        <w:rPr>
          <w:color w:val="FF0000"/>
          <w:sz w:val="24"/>
          <w:szCs w:val="24"/>
        </w:rPr>
        <w:t xml:space="preserve">A redactar por </w:t>
      </w:r>
      <w:r w:rsidR="003372CE">
        <w:rPr>
          <w:color w:val="FF0000"/>
          <w:sz w:val="24"/>
          <w:szCs w:val="24"/>
        </w:rPr>
        <w:t>la Entidad Local</w:t>
      </w:r>
      <w:r w:rsidR="009333FF">
        <w:rPr>
          <w:color w:val="FF0000"/>
          <w:sz w:val="24"/>
          <w:szCs w:val="24"/>
        </w:rPr>
        <w:t xml:space="preserve"> según las siguientes instrucciones: </w:t>
      </w:r>
    </w:p>
    <w:p w14:paraId="64C73286" w14:textId="77777777" w:rsidR="00E360E0" w:rsidRPr="00E360E0" w:rsidRDefault="00E360E0" w:rsidP="00E269E1">
      <w:pPr>
        <w:widowControl/>
        <w:ind w:left="708"/>
        <w:jc w:val="left"/>
        <w:rPr>
          <w:color w:val="FF0000"/>
          <w:sz w:val="24"/>
          <w:szCs w:val="24"/>
        </w:rPr>
      </w:pPr>
    </w:p>
    <w:p w14:paraId="48EA3C09" w14:textId="1BD79D89" w:rsidR="00E360E0" w:rsidRPr="000A3E11" w:rsidRDefault="00E360E0" w:rsidP="001D4FB2">
      <w:pPr>
        <w:widowControl/>
        <w:ind w:left="1068"/>
        <w:rPr>
          <w:i/>
          <w:color w:val="FF0000"/>
          <w:sz w:val="24"/>
          <w:szCs w:val="24"/>
        </w:rPr>
      </w:pPr>
      <w:r w:rsidRPr="000A3E11">
        <w:rPr>
          <w:i/>
          <w:color w:val="FF0000"/>
          <w:sz w:val="24"/>
          <w:szCs w:val="24"/>
        </w:rPr>
        <w:t xml:space="preserve">En este apartado Se detallará la estructura interna de la </w:t>
      </w:r>
      <w:r w:rsidR="00B81966" w:rsidRPr="000A3E11">
        <w:rPr>
          <w:i/>
          <w:color w:val="FF0000"/>
          <w:sz w:val="24"/>
          <w:szCs w:val="24"/>
        </w:rPr>
        <w:t>Unidad de Gestión</w:t>
      </w:r>
      <w:r w:rsidRPr="000A3E11">
        <w:rPr>
          <w:i/>
          <w:color w:val="FF0000"/>
          <w:sz w:val="24"/>
          <w:szCs w:val="24"/>
        </w:rPr>
        <w:t xml:space="preserve">, aportando un cuadro de dependencias funcional y orgánica de la misma. Se identificará el reparto de funciones entre los distintos departamentos/servicios/negociados que, en su caso, integren la </w:t>
      </w:r>
      <w:r w:rsidR="00B81966" w:rsidRPr="000A3E11">
        <w:rPr>
          <w:i/>
          <w:color w:val="FF0000"/>
          <w:sz w:val="24"/>
          <w:szCs w:val="24"/>
        </w:rPr>
        <w:t>Unidad de Gestión</w:t>
      </w:r>
      <w:r w:rsidRPr="000A3E11">
        <w:rPr>
          <w:i/>
          <w:color w:val="FF0000"/>
          <w:sz w:val="24"/>
          <w:szCs w:val="24"/>
        </w:rPr>
        <w:t xml:space="preserve"> y sus mecanismos de coordinación internos. Entre otros, debe quedar claramente identificado el órgano de la entidad local competente para formalizar la selección de las operaciones (deberá ser un órgano con capacidad de adoptar resoluciones administrativas). En ese sentido, se podrá designar a:  </w:t>
      </w:r>
    </w:p>
    <w:p w14:paraId="5D0DFAB0" w14:textId="77777777" w:rsidR="00E360E0" w:rsidRPr="000A3E11" w:rsidRDefault="00E360E0" w:rsidP="001D4FB2">
      <w:pPr>
        <w:pStyle w:val="Prrafodelista"/>
        <w:widowControl/>
        <w:numPr>
          <w:ilvl w:val="0"/>
          <w:numId w:val="6"/>
        </w:numPr>
        <w:ind w:left="1788"/>
        <w:rPr>
          <w:i/>
          <w:color w:val="FF0000"/>
          <w:sz w:val="24"/>
          <w:szCs w:val="24"/>
        </w:rPr>
      </w:pPr>
      <w:r w:rsidRPr="000A3E11">
        <w:rPr>
          <w:i/>
          <w:color w:val="FF0000"/>
          <w:sz w:val="24"/>
          <w:szCs w:val="24"/>
        </w:rPr>
        <w:t xml:space="preserve">Un órgano unipersonal, </w:t>
      </w:r>
      <w:r w:rsidR="00BE1AEA" w:rsidRPr="000A3E11">
        <w:rPr>
          <w:i/>
          <w:color w:val="FF0000"/>
          <w:sz w:val="24"/>
          <w:szCs w:val="24"/>
        </w:rPr>
        <w:t>como,</w:t>
      </w:r>
      <w:r w:rsidRPr="000A3E11">
        <w:rPr>
          <w:i/>
          <w:color w:val="FF0000"/>
          <w:sz w:val="24"/>
          <w:szCs w:val="24"/>
        </w:rPr>
        <w:t xml:space="preserve"> por ejemplo, un concejal o diputado provincial. El órgano que se designe será el encargado de seleccionar las operaciones. </w:t>
      </w:r>
      <w:r w:rsidR="003E42BC" w:rsidRPr="000A3E11">
        <w:rPr>
          <w:i/>
          <w:color w:val="FF0000"/>
          <w:sz w:val="24"/>
          <w:szCs w:val="24"/>
        </w:rPr>
        <w:t>E</w:t>
      </w:r>
      <w:r w:rsidRPr="000A3E11">
        <w:rPr>
          <w:i/>
          <w:color w:val="FF0000"/>
          <w:sz w:val="24"/>
          <w:szCs w:val="24"/>
        </w:rPr>
        <w:t>ste órgano en modo alguno podrá participar en la ejecución de las operaciones (el órgano que selecciona operaciones no puede intervenir en la ejecución de las operaciones que él mismo ha seleccionado).</w:t>
      </w:r>
    </w:p>
    <w:p w14:paraId="7C570E78" w14:textId="77777777" w:rsidR="00E360E0" w:rsidRPr="000A3E11" w:rsidRDefault="00E360E0" w:rsidP="001D4FB2">
      <w:pPr>
        <w:pStyle w:val="Prrafodelista"/>
        <w:widowControl/>
        <w:numPr>
          <w:ilvl w:val="0"/>
          <w:numId w:val="6"/>
        </w:numPr>
        <w:ind w:left="1788"/>
        <w:rPr>
          <w:i/>
          <w:color w:val="FF0000"/>
          <w:sz w:val="24"/>
          <w:szCs w:val="24"/>
        </w:rPr>
      </w:pPr>
      <w:r w:rsidRPr="000A3E11">
        <w:rPr>
          <w:i/>
          <w:color w:val="FF0000"/>
          <w:sz w:val="24"/>
          <w:szCs w:val="24"/>
        </w:rPr>
        <w:t>Un órgano directivo. Aqu</w:t>
      </w:r>
      <w:r w:rsidR="003E42BC" w:rsidRPr="000A3E11">
        <w:rPr>
          <w:i/>
          <w:color w:val="FF0000"/>
          <w:sz w:val="24"/>
          <w:szCs w:val="24"/>
        </w:rPr>
        <w:t>e</w:t>
      </w:r>
      <w:r w:rsidRPr="000A3E11">
        <w:rPr>
          <w:i/>
          <w:color w:val="FF0000"/>
          <w:sz w:val="24"/>
          <w:szCs w:val="24"/>
        </w:rPr>
        <w:t xml:space="preserve">llos municipios que, en el marco del régimen de organización previsto para los municipios de gran población (y en concreto, del art. 130 de la Ley 7/1985, de 2 de abril, Reguladora de las bases del Régimen Local), dispusieran de órganos directivos (ej. coordinadores generales, directores generales, etc.), podrán atribuirles el ejercicio de la responsabilidad de seleccionar las operaciones. </w:t>
      </w:r>
    </w:p>
    <w:p w14:paraId="32D31E4F" w14:textId="6D6916C2" w:rsidR="00E360E0" w:rsidRPr="000A3E11" w:rsidRDefault="00E360E0" w:rsidP="001D4FB2">
      <w:pPr>
        <w:pStyle w:val="Prrafodelista"/>
        <w:widowControl/>
        <w:numPr>
          <w:ilvl w:val="0"/>
          <w:numId w:val="6"/>
        </w:numPr>
        <w:ind w:left="1788"/>
        <w:rPr>
          <w:i/>
          <w:color w:val="FF0000"/>
          <w:sz w:val="24"/>
          <w:szCs w:val="24"/>
        </w:rPr>
      </w:pPr>
      <w:r w:rsidRPr="000A3E11">
        <w:rPr>
          <w:i/>
          <w:color w:val="FF0000"/>
          <w:sz w:val="24"/>
          <w:szCs w:val="24"/>
        </w:rPr>
        <w:t xml:space="preserve">La entidad local podría también designar un órgano colegiado </w:t>
      </w:r>
      <w:r w:rsidR="00BE1AEA" w:rsidRPr="000A3E11">
        <w:rPr>
          <w:i/>
          <w:color w:val="FF0000"/>
          <w:sz w:val="24"/>
          <w:szCs w:val="24"/>
        </w:rPr>
        <w:t>como responsable</w:t>
      </w:r>
      <w:r w:rsidRPr="000A3E11">
        <w:rPr>
          <w:i/>
          <w:color w:val="FF0000"/>
          <w:sz w:val="24"/>
          <w:szCs w:val="24"/>
        </w:rPr>
        <w:t xml:space="preserve"> de la selección de las operaciones; ahora bien, se desaconseja esta opción, </w:t>
      </w:r>
      <w:r w:rsidR="00BE1AEA" w:rsidRPr="000A3E11">
        <w:rPr>
          <w:i/>
          <w:color w:val="FF0000"/>
          <w:sz w:val="24"/>
          <w:szCs w:val="24"/>
        </w:rPr>
        <w:t>ya que,</w:t>
      </w:r>
      <w:r w:rsidRPr="000A3E11">
        <w:rPr>
          <w:i/>
          <w:color w:val="FF0000"/>
          <w:sz w:val="24"/>
          <w:szCs w:val="24"/>
        </w:rPr>
        <w:t xml:space="preserve"> para salvaguardar el principio de separación de funciones, en la toma de decisiones del órgano colegiado no podrían participar </w:t>
      </w:r>
      <w:proofErr w:type="gramStart"/>
      <w:r w:rsidRPr="000A3E11">
        <w:rPr>
          <w:i/>
          <w:color w:val="FF0000"/>
          <w:sz w:val="24"/>
          <w:szCs w:val="24"/>
        </w:rPr>
        <w:t>aquéllos</w:t>
      </w:r>
      <w:proofErr w:type="gramEnd"/>
      <w:r w:rsidRPr="000A3E11">
        <w:rPr>
          <w:i/>
          <w:color w:val="FF0000"/>
          <w:sz w:val="24"/>
          <w:szCs w:val="24"/>
        </w:rPr>
        <w:t xml:space="preserve"> miembros de la entidad que formen parte de las</w:t>
      </w:r>
      <w:r w:rsidR="00A24D14">
        <w:rPr>
          <w:i/>
          <w:color w:val="FF0000"/>
          <w:sz w:val="24"/>
          <w:szCs w:val="24"/>
        </w:rPr>
        <w:t xml:space="preserve"> entidades beneficiarias</w:t>
      </w:r>
      <w:r w:rsidRPr="000A3E11">
        <w:rPr>
          <w:i/>
          <w:color w:val="FF0000"/>
          <w:sz w:val="24"/>
          <w:szCs w:val="24"/>
        </w:rPr>
        <w:t xml:space="preserve"> </w:t>
      </w:r>
      <w:r w:rsidR="00A24D14">
        <w:rPr>
          <w:i/>
          <w:color w:val="FF0000"/>
          <w:sz w:val="24"/>
          <w:szCs w:val="24"/>
        </w:rPr>
        <w:t>(</w:t>
      </w:r>
      <w:r w:rsidRPr="000A3E11">
        <w:rPr>
          <w:i/>
          <w:color w:val="FF0000"/>
          <w:sz w:val="24"/>
          <w:szCs w:val="24"/>
        </w:rPr>
        <w:t>unidades ejecutoras</w:t>
      </w:r>
      <w:r w:rsidR="00A24D14">
        <w:rPr>
          <w:i/>
          <w:color w:val="FF0000"/>
          <w:sz w:val="24"/>
          <w:szCs w:val="24"/>
        </w:rPr>
        <w:t>)</w:t>
      </w:r>
      <w:r w:rsidRPr="000A3E11">
        <w:rPr>
          <w:i/>
          <w:color w:val="FF0000"/>
          <w:sz w:val="24"/>
          <w:szCs w:val="24"/>
        </w:rPr>
        <w:t>.</w:t>
      </w:r>
    </w:p>
    <w:p w14:paraId="683E9B55" w14:textId="77777777" w:rsidR="00E360E0" w:rsidRDefault="00E360E0" w:rsidP="00E269E1">
      <w:pPr>
        <w:ind w:left="708"/>
        <w:rPr>
          <w:color w:val="0000FF"/>
          <w:sz w:val="24"/>
          <w:szCs w:val="24"/>
        </w:rPr>
      </w:pPr>
    </w:p>
    <w:permEnd w:id="1297773727"/>
    <w:p w14:paraId="44D9F587" w14:textId="77777777" w:rsidR="00E360E0" w:rsidRDefault="00E360E0" w:rsidP="00E269E1">
      <w:pPr>
        <w:ind w:left="708"/>
        <w:rPr>
          <w:color w:val="0000FF"/>
          <w:sz w:val="24"/>
          <w:szCs w:val="24"/>
        </w:rPr>
      </w:pPr>
    </w:p>
    <w:p w14:paraId="78AD1A3A" w14:textId="5644ADC6" w:rsidR="007176D5" w:rsidRDefault="00EE765E" w:rsidP="00E269E1">
      <w:pPr>
        <w:ind w:left="708"/>
        <w:rPr>
          <w:color w:val="0000FF"/>
          <w:sz w:val="24"/>
          <w:szCs w:val="24"/>
        </w:rPr>
      </w:pPr>
      <w:r>
        <w:rPr>
          <w:color w:val="0000FF"/>
          <w:sz w:val="24"/>
          <w:szCs w:val="24"/>
        </w:rPr>
        <w:t>Por otra parte, e</w:t>
      </w:r>
      <w:r w:rsidR="00A20536" w:rsidRPr="0082586D">
        <w:rPr>
          <w:color w:val="0000FF"/>
          <w:sz w:val="24"/>
          <w:szCs w:val="24"/>
        </w:rPr>
        <w:t xml:space="preserve">n el </w:t>
      </w:r>
      <w:r w:rsidR="00A20536" w:rsidRPr="0081793D">
        <w:rPr>
          <w:color w:val="0000FF"/>
          <w:sz w:val="24"/>
          <w:szCs w:val="24"/>
          <w:u w:val="single"/>
        </w:rPr>
        <w:t>apartado 1.3</w:t>
      </w:r>
      <w:r w:rsidR="00A20536" w:rsidRPr="0082586D">
        <w:rPr>
          <w:color w:val="0000FF"/>
          <w:sz w:val="24"/>
          <w:szCs w:val="24"/>
        </w:rPr>
        <w:t xml:space="preserve"> se ha hecho referencia </w:t>
      </w:r>
      <w:r>
        <w:rPr>
          <w:color w:val="0000FF"/>
          <w:sz w:val="24"/>
          <w:szCs w:val="24"/>
        </w:rPr>
        <w:t xml:space="preserve">no sólo </w:t>
      </w:r>
      <w:r w:rsidR="00A20536" w:rsidRPr="0082586D">
        <w:rPr>
          <w:color w:val="0000FF"/>
          <w:sz w:val="24"/>
          <w:szCs w:val="24"/>
        </w:rPr>
        <w:t xml:space="preserve">a las </w:t>
      </w:r>
      <w:r w:rsidR="007176D5" w:rsidRPr="0082586D">
        <w:rPr>
          <w:color w:val="0000FF"/>
          <w:sz w:val="24"/>
          <w:szCs w:val="24"/>
        </w:rPr>
        <w:t xml:space="preserve">funciones asignadas a la </w:t>
      </w:r>
      <w:r w:rsidR="00B81966">
        <w:rPr>
          <w:color w:val="0000FF"/>
          <w:sz w:val="24"/>
          <w:szCs w:val="24"/>
        </w:rPr>
        <w:t>Unidad de Gestión</w:t>
      </w:r>
      <w:r w:rsidR="007176D5" w:rsidRPr="0082586D">
        <w:rPr>
          <w:color w:val="0000FF"/>
          <w:sz w:val="24"/>
          <w:szCs w:val="24"/>
        </w:rPr>
        <w:t xml:space="preserve"> </w:t>
      </w:r>
      <w:r>
        <w:rPr>
          <w:color w:val="0000FF"/>
          <w:sz w:val="24"/>
          <w:szCs w:val="24"/>
        </w:rPr>
        <w:t>sino también a su relación con</w:t>
      </w:r>
      <w:r w:rsidR="004F29BB">
        <w:rPr>
          <w:color w:val="0000FF"/>
          <w:sz w:val="24"/>
          <w:szCs w:val="24"/>
        </w:rPr>
        <w:t xml:space="preserve"> los beneficiarios</w:t>
      </w:r>
      <w:r>
        <w:rPr>
          <w:color w:val="0000FF"/>
          <w:sz w:val="24"/>
          <w:szCs w:val="24"/>
        </w:rPr>
        <w:t xml:space="preserve"> </w:t>
      </w:r>
      <w:r w:rsidR="004F29BB">
        <w:rPr>
          <w:color w:val="0000FF"/>
          <w:sz w:val="24"/>
          <w:szCs w:val="24"/>
        </w:rPr>
        <w:t>(</w:t>
      </w:r>
      <w:r>
        <w:rPr>
          <w:color w:val="0000FF"/>
          <w:sz w:val="24"/>
          <w:szCs w:val="24"/>
        </w:rPr>
        <w:t>las unidades ejecutoras</w:t>
      </w:r>
      <w:r w:rsidR="004F29BB">
        <w:rPr>
          <w:color w:val="0000FF"/>
          <w:sz w:val="24"/>
          <w:szCs w:val="24"/>
        </w:rPr>
        <w:t>)</w:t>
      </w:r>
      <w:r>
        <w:rPr>
          <w:color w:val="0000FF"/>
          <w:sz w:val="24"/>
          <w:szCs w:val="24"/>
        </w:rPr>
        <w:t xml:space="preserve">. </w:t>
      </w:r>
    </w:p>
    <w:p w14:paraId="23D40946" w14:textId="77777777" w:rsidR="00EE765E" w:rsidRDefault="00EE765E" w:rsidP="00E269E1">
      <w:pPr>
        <w:ind w:left="708"/>
        <w:rPr>
          <w:color w:val="FF0000"/>
        </w:rPr>
      </w:pPr>
    </w:p>
    <w:p w14:paraId="187492FB" w14:textId="57BC17CD" w:rsidR="00465F43" w:rsidRDefault="00465F43" w:rsidP="00E269E1">
      <w:pPr>
        <w:ind w:left="708"/>
        <w:rPr>
          <w:color w:val="FF0000"/>
        </w:rPr>
      </w:pPr>
      <w:permStart w:id="2112829997" w:edGrp="everyone"/>
      <w:r>
        <w:rPr>
          <w:color w:val="FF0000"/>
        </w:rPr>
        <w:t>INCLUIR ORGANIGRAMA</w:t>
      </w:r>
      <w:r w:rsidR="004D4B44">
        <w:rPr>
          <w:color w:val="FF0000"/>
        </w:rPr>
        <w:t xml:space="preserve"> </w:t>
      </w:r>
      <w:r w:rsidR="00EE765E">
        <w:rPr>
          <w:color w:val="FF0000"/>
        </w:rPr>
        <w:t xml:space="preserve">DE LA </w:t>
      </w:r>
      <w:r w:rsidR="00B81966">
        <w:rPr>
          <w:color w:val="FF0000"/>
        </w:rPr>
        <w:t>UNIDAD DE GESTIÓN</w:t>
      </w:r>
      <w:r w:rsidR="00EE765E">
        <w:rPr>
          <w:color w:val="FF0000"/>
        </w:rPr>
        <w:t>.</w:t>
      </w:r>
    </w:p>
    <w:p w14:paraId="4B3764C6" w14:textId="77777777" w:rsidR="00465F43" w:rsidRDefault="00465F43" w:rsidP="001168E3">
      <w:pPr>
        <w:rPr>
          <w:color w:val="FF0000"/>
        </w:rPr>
      </w:pPr>
    </w:p>
    <w:permEnd w:id="2112829997"/>
    <w:p w14:paraId="2721E59C" w14:textId="77777777" w:rsidR="00465F43" w:rsidRDefault="00465F43" w:rsidP="001168E3">
      <w:pPr>
        <w:rPr>
          <w:color w:val="FF0000"/>
        </w:rPr>
      </w:pPr>
    </w:p>
    <w:p w14:paraId="5A7257CE" w14:textId="67FAB12A" w:rsidR="00465F43" w:rsidRPr="00CD3C94" w:rsidRDefault="00465F43" w:rsidP="00CD3C94">
      <w:pPr>
        <w:pStyle w:val="Ttulo3"/>
      </w:pPr>
      <w:bookmarkStart w:id="35" w:name="_Toc214357772"/>
      <w:r w:rsidRPr="00CD3C94">
        <w:lastRenderedPageBreak/>
        <w:t>Indicación de los recursos previstos que deben asignarse en relación con las diferentes funciones del organismo intermedio (incluida información sobre cualquier externalización planificada y su alcance, cuando sea conveniente).</w:t>
      </w:r>
      <w:bookmarkEnd w:id="35"/>
      <w:r w:rsidRPr="00CD3C94">
        <w:t xml:space="preserve"> </w:t>
      </w:r>
    </w:p>
    <w:p w14:paraId="6F9F5446" w14:textId="77777777" w:rsidR="00465F43" w:rsidRDefault="00465F43" w:rsidP="001168E3">
      <w:pPr>
        <w:rPr>
          <w:color w:val="FF0000"/>
        </w:rPr>
      </w:pPr>
    </w:p>
    <w:p w14:paraId="4E70E47C" w14:textId="49D82645" w:rsidR="00394C46" w:rsidRPr="00BE3CD7" w:rsidRDefault="00394C46" w:rsidP="00E269E1">
      <w:pPr>
        <w:widowControl/>
        <w:ind w:left="708"/>
        <w:jc w:val="left"/>
        <w:rPr>
          <w:color w:val="0000FF"/>
          <w:sz w:val="24"/>
          <w:szCs w:val="24"/>
        </w:rPr>
      </w:pPr>
      <w:r w:rsidRPr="000C7FB2">
        <w:rPr>
          <w:b/>
          <w:color w:val="0000FF"/>
          <w:sz w:val="24"/>
          <w:szCs w:val="24"/>
          <w:u w:val="single"/>
        </w:rPr>
        <w:t xml:space="preserve">Recursos humanos que tiene asignados la </w:t>
      </w:r>
      <w:r w:rsidR="00B81966">
        <w:rPr>
          <w:b/>
          <w:color w:val="0000FF"/>
          <w:sz w:val="24"/>
          <w:szCs w:val="24"/>
          <w:u w:val="single"/>
        </w:rPr>
        <w:t>Unidad de Gestión</w:t>
      </w:r>
      <w:r w:rsidRPr="000C7FB2">
        <w:rPr>
          <w:b/>
          <w:color w:val="0000FF"/>
          <w:sz w:val="24"/>
          <w:szCs w:val="24"/>
        </w:rPr>
        <w:t xml:space="preserve"> </w:t>
      </w:r>
      <w:r w:rsidRPr="00BE3CD7">
        <w:rPr>
          <w:color w:val="0000FF"/>
          <w:sz w:val="24"/>
          <w:szCs w:val="24"/>
        </w:rPr>
        <w:t>(nº de efectivos,</w:t>
      </w:r>
    </w:p>
    <w:p w14:paraId="5BFA47FB" w14:textId="77777777" w:rsidR="00394C46" w:rsidRDefault="00394C46" w:rsidP="00E269E1">
      <w:pPr>
        <w:widowControl/>
        <w:ind w:left="708"/>
        <w:jc w:val="left"/>
        <w:rPr>
          <w:color w:val="0000FF"/>
          <w:sz w:val="24"/>
          <w:szCs w:val="24"/>
        </w:rPr>
      </w:pPr>
      <w:r w:rsidRPr="00BE3CD7">
        <w:rPr>
          <w:color w:val="0000FF"/>
          <w:sz w:val="24"/>
          <w:szCs w:val="24"/>
        </w:rPr>
        <w:t xml:space="preserve">cuerpo/escala/subescala/categoría, dedicación y vinculación). </w:t>
      </w:r>
    </w:p>
    <w:p w14:paraId="2BA84758" w14:textId="77777777" w:rsidR="00394C46" w:rsidRDefault="00394C46" w:rsidP="00E269E1">
      <w:pPr>
        <w:widowControl/>
        <w:ind w:left="708"/>
        <w:jc w:val="left"/>
        <w:rPr>
          <w:color w:val="0000FF"/>
          <w:sz w:val="24"/>
          <w:szCs w:val="24"/>
        </w:rPr>
      </w:pPr>
    </w:p>
    <w:p w14:paraId="71C5C8AB" w14:textId="0440F3F8" w:rsidR="00394C46" w:rsidRDefault="00394C46" w:rsidP="00E269E1">
      <w:pPr>
        <w:widowControl/>
        <w:ind w:left="708"/>
        <w:jc w:val="left"/>
        <w:rPr>
          <w:color w:val="0000FF"/>
          <w:sz w:val="24"/>
          <w:szCs w:val="24"/>
        </w:rPr>
      </w:pPr>
      <w:r w:rsidRPr="004E60D5">
        <w:rPr>
          <w:color w:val="0000FF"/>
          <w:sz w:val="24"/>
          <w:szCs w:val="24"/>
        </w:rPr>
        <w:t xml:space="preserve">Los recursos humanos asignados a la </w:t>
      </w:r>
      <w:r w:rsidR="00B81966">
        <w:rPr>
          <w:color w:val="0000FF"/>
          <w:sz w:val="24"/>
          <w:szCs w:val="24"/>
        </w:rPr>
        <w:t>Unidad de Gestión</w:t>
      </w:r>
      <w:r w:rsidRPr="004E60D5">
        <w:rPr>
          <w:color w:val="0000FF"/>
          <w:sz w:val="24"/>
          <w:szCs w:val="24"/>
        </w:rPr>
        <w:t xml:space="preserve"> son los siguientes:</w:t>
      </w:r>
    </w:p>
    <w:p w14:paraId="4BB02FD2" w14:textId="77777777" w:rsidR="00394C46" w:rsidRDefault="00394C46" w:rsidP="00E269E1">
      <w:pPr>
        <w:widowControl/>
        <w:ind w:left="708"/>
        <w:jc w:val="left"/>
        <w:rPr>
          <w:color w:val="FF0000"/>
          <w:sz w:val="24"/>
          <w:szCs w:val="24"/>
        </w:rPr>
      </w:pPr>
    </w:p>
    <w:p w14:paraId="4127741D" w14:textId="54D612DA" w:rsidR="00394C46" w:rsidRPr="00BE3CD7" w:rsidRDefault="00394C46" w:rsidP="00E269E1">
      <w:pPr>
        <w:widowControl/>
        <w:ind w:left="708"/>
        <w:jc w:val="left"/>
        <w:rPr>
          <w:color w:val="FF0000"/>
          <w:sz w:val="24"/>
          <w:szCs w:val="24"/>
        </w:rPr>
      </w:pPr>
      <w:permStart w:id="1872585206" w:edGrp="everyone"/>
      <w:r w:rsidRPr="00BE3CD7">
        <w:rPr>
          <w:color w:val="FF0000"/>
          <w:sz w:val="24"/>
          <w:szCs w:val="24"/>
        </w:rPr>
        <w:t xml:space="preserve">A redactar por </w:t>
      </w:r>
      <w:r>
        <w:rPr>
          <w:color w:val="FF0000"/>
          <w:sz w:val="24"/>
          <w:szCs w:val="24"/>
        </w:rPr>
        <w:t>la Entidad Local</w:t>
      </w:r>
      <w:r w:rsidR="00E04BB3">
        <w:rPr>
          <w:color w:val="FF0000"/>
          <w:sz w:val="24"/>
          <w:szCs w:val="24"/>
        </w:rPr>
        <w:t xml:space="preserve"> según las siguientes instrucciones: </w:t>
      </w:r>
    </w:p>
    <w:p w14:paraId="219E5ACC" w14:textId="77777777" w:rsidR="00394C46" w:rsidRDefault="00394C46" w:rsidP="00E269E1">
      <w:pPr>
        <w:widowControl/>
        <w:ind w:left="708"/>
        <w:rPr>
          <w:color w:val="FF0000"/>
          <w:sz w:val="24"/>
          <w:szCs w:val="24"/>
        </w:rPr>
      </w:pPr>
    </w:p>
    <w:p w14:paraId="530E0AEA" w14:textId="51C63952" w:rsidR="00394C46" w:rsidRPr="000A3E11" w:rsidRDefault="004F29BB" w:rsidP="00E269E1">
      <w:pPr>
        <w:widowControl/>
        <w:ind w:left="1416"/>
        <w:rPr>
          <w:i/>
          <w:color w:val="FF0000"/>
          <w:sz w:val="24"/>
          <w:szCs w:val="24"/>
        </w:rPr>
      </w:pPr>
      <w:r>
        <w:rPr>
          <w:i/>
          <w:color w:val="FF0000"/>
          <w:sz w:val="24"/>
          <w:szCs w:val="24"/>
        </w:rPr>
        <w:t>La Entidad Local</w:t>
      </w:r>
      <w:r w:rsidR="00396A71">
        <w:rPr>
          <w:i/>
          <w:color w:val="FF0000"/>
          <w:sz w:val="24"/>
          <w:szCs w:val="24"/>
        </w:rPr>
        <w:t xml:space="preserve"> </w:t>
      </w:r>
      <w:r w:rsidR="00394C46" w:rsidRPr="000A3E11">
        <w:rPr>
          <w:i/>
          <w:color w:val="FF0000"/>
          <w:sz w:val="24"/>
          <w:szCs w:val="24"/>
        </w:rPr>
        <w:t>debe disponer de medios suficientes para garantizar el ejercicio de las funciones que tiene encomendadas como Organismo Intermedio</w:t>
      </w:r>
      <w:r>
        <w:rPr>
          <w:i/>
          <w:color w:val="FF0000"/>
          <w:sz w:val="24"/>
          <w:szCs w:val="24"/>
        </w:rPr>
        <w:t xml:space="preserve"> Ligero</w:t>
      </w:r>
      <w:r w:rsidR="00394C46" w:rsidRPr="000A3E11">
        <w:rPr>
          <w:i/>
          <w:color w:val="FF0000"/>
          <w:sz w:val="24"/>
          <w:szCs w:val="24"/>
        </w:rPr>
        <w:t xml:space="preserve">. Para </w:t>
      </w:r>
      <w:r w:rsidR="00BE1AEA" w:rsidRPr="000A3E11">
        <w:rPr>
          <w:i/>
          <w:color w:val="FF0000"/>
          <w:sz w:val="24"/>
          <w:szCs w:val="24"/>
        </w:rPr>
        <w:t>ello, dispondrá</w:t>
      </w:r>
      <w:r w:rsidR="00394C46" w:rsidRPr="000A3E11">
        <w:rPr>
          <w:i/>
          <w:color w:val="FF0000"/>
          <w:sz w:val="24"/>
          <w:szCs w:val="24"/>
        </w:rPr>
        <w:t xml:space="preserve"> de un plan de asignación de los recursos humanos apropiados con las capacidades técnicas necesarias a los distintos niveles y para las distintas funciones dentro de la organización.</w:t>
      </w:r>
    </w:p>
    <w:p w14:paraId="5CC5A5CC" w14:textId="77777777" w:rsidR="00394C46" w:rsidRPr="000A3E11" w:rsidRDefault="00394C46" w:rsidP="00E269E1">
      <w:pPr>
        <w:widowControl/>
        <w:ind w:left="1416"/>
        <w:rPr>
          <w:i/>
          <w:color w:val="FF0000"/>
          <w:sz w:val="24"/>
          <w:szCs w:val="24"/>
        </w:rPr>
      </w:pPr>
    </w:p>
    <w:p w14:paraId="25766771" w14:textId="626A6A33" w:rsidR="00394C46" w:rsidRPr="000A3E11" w:rsidRDefault="00394C46" w:rsidP="00E269E1">
      <w:pPr>
        <w:widowControl/>
        <w:ind w:left="1416"/>
        <w:rPr>
          <w:i/>
          <w:color w:val="FF0000"/>
          <w:sz w:val="24"/>
          <w:szCs w:val="24"/>
        </w:rPr>
      </w:pPr>
      <w:r w:rsidRPr="000A3E11">
        <w:rPr>
          <w:i/>
          <w:color w:val="FF0000"/>
          <w:sz w:val="24"/>
          <w:szCs w:val="24"/>
        </w:rPr>
        <w:t xml:space="preserve">Corresponde a la Entidad Local evaluar qué volumen de trabajo va a generar la selección de operaciones y demás tareas encomendadas </w:t>
      </w:r>
      <w:r w:rsidR="004F29BB">
        <w:rPr>
          <w:i/>
          <w:color w:val="FF0000"/>
          <w:sz w:val="24"/>
          <w:szCs w:val="24"/>
        </w:rPr>
        <w:t>a la Unidad</w:t>
      </w:r>
      <w:r w:rsidR="000419DE">
        <w:rPr>
          <w:i/>
          <w:color w:val="FF0000"/>
          <w:sz w:val="24"/>
          <w:szCs w:val="24"/>
        </w:rPr>
        <w:t xml:space="preserve"> de Gestión</w:t>
      </w:r>
      <w:r w:rsidR="004F29BB">
        <w:rPr>
          <w:i/>
          <w:color w:val="FF0000"/>
          <w:sz w:val="24"/>
          <w:szCs w:val="24"/>
        </w:rPr>
        <w:t xml:space="preserve"> que ejercerá las funciones de Organismo Intermedio Ligero </w:t>
      </w:r>
      <w:r w:rsidRPr="000A3E11">
        <w:rPr>
          <w:i/>
          <w:color w:val="FF0000"/>
          <w:sz w:val="24"/>
          <w:szCs w:val="24"/>
        </w:rPr>
        <w:t>y, a partir de ahí dotarla con recursos humanos suficientes.</w:t>
      </w:r>
    </w:p>
    <w:p w14:paraId="4A6B15D8" w14:textId="77777777" w:rsidR="00394C46" w:rsidRDefault="00394C46" w:rsidP="00E269E1">
      <w:pPr>
        <w:widowControl/>
        <w:ind w:left="1416"/>
        <w:rPr>
          <w:i/>
          <w:color w:val="FF0000"/>
          <w:sz w:val="24"/>
          <w:szCs w:val="24"/>
        </w:rPr>
      </w:pPr>
    </w:p>
    <w:p w14:paraId="13710027" w14:textId="77777777" w:rsidR="008F514C" w:rsidRPr="000A3E11" w:rsidRDefault="008F514C" w:rsidP="008F514C">
      <w:pPr>
        <w:widowControl/>
        <w:ind w:left="1416"/>
        <w:rPr>
          <w:i/>
          <w:color w:val="FF0000"/>
          <w:sz w:val="24"/>
          <w:szCs w:val="24"/>
        </w:rPr>
      </w:pPr>
      <w:r w:rsidRPr="000A3E11">
        <w:rPr>
          <w:i/>
          <w:color w:val="FF0000"/>
          <w:sz w:val="24"/>
          <w:szCs w:val="24"/>
        </w:rPr>
        <w:t>El personal que esté al servicio de la Unidad de Gestión no podrá participar en la ejecución de las operaciones.</w:t>
      </w:r>
    </w:p>
    <w:p w14:paraId="711F8C04" w14:textId="77777777" w:rsidR="008F514C" w:rsidRPr="000A3E11" w:rsidRDefault="008F514C" w:rsidP="008F514C">
      <w:pPr>
        <w:ind w:left="1416"/>
        <w:rPr>
          <w:i/>
          <w:color w:val="FF0000"/>
          <w:sz w:val="24"/>
          <w:szCs w:val="24"/>
        </w:rPr>
      </w:pPr>
    </w:p>
    <w:p w14:paraId="624B69F7" w14:textId="77777777" w:rsidR="008F514C" w:rsidRPr="000A3E11" w:rsidRDefault="008F514C" w:rsidP="008F514C">
      <w:pPr>
        <w:ind w:left="1416"/>
        <w:rPr>
          <w:i/>
          <w:color w:val="FF0000"/>
          <w:sz w:val="24"/>
          <w:szCs w:val="24"/>
        </w:rPr>
      </w:pPr>
      <w:r w:rsidRPr="000A3E11">
        <w:rPr>
          <w:i/>
          <w:color w:val="FF0000"/>
          <w:sz w:val="24"/>
          <w:szCs w:val="24"/>
        </w:rPr>
        <w:t>Se detallará la estructura interna de la Unidad de Gestión, aportando un cuadro de dependencias funcional y orgánica de la misma.</w:t>
      </w:r>
    </w:p>
    <w:p w14:paraId="022D13F5" w14:textId="77777777" w:rsidR="008F514C" w:rsidRPr="000A3E11" w:rsidRDefault="008F514C" w:rsidP="008F514C">
      <w:pPr>
        <w:ind w:left="1416"/>
        <w:rPr>
          <w:i/>
          <w:color w:val="FF0000"/>
          <w:sz w:val="24"/>
          <w:szCs w:val="24"/>
        </w:rPr>
      </w:pPr>
    </w:p>
    <w:p w14:paraId="16634EB6" w14:textId="77777777" w:rsidR="008F514C" w:rsidRPr="000A3E11" w:rsidRDefault="008F514C" w:rsidP="008F514C">
      <w:pPr>
        <w:ind w:left="1416"/>
        <w:rPr>
          <w:i/>
          <w:color w:val="FF0000"/>
          <w:sz w:val="24"/>
          <w:szCs w:val="24"/>
        </w:rPr>
      </w:pPr>
      <w:r w:rsidRPr="000A3E11">
        <w:rPr>
          <w:i/>
          <w:color w:val="FF0000"/>
          <w:sz w:val="24"/>
          <w:szCs w:val="24"/>
        </w:rPr>
        <w:t>Se describirá el reparto de cometidos entre los distintos departamentos, servicios o negociados que, en su caso, pudieran integrar la Unidad de Gestión, así como los mecanismos de coordinación internos.</w:t>
      </w:r>
    </w:p>
    <w:p w14:paraId="7ACF5224" w14:textId="77777777" w:rsidR="008F514C" w:rsidRPr="000A3E11" w:rsidRDefault="008F514C" w:rsidP="008F514C">
      <w:pPr>
        <w:ind w:left="1416"/>
        <w:rPr>
          <w:i/>
          <w:color w:val="FF0000"/>
          <w:sz w:val="24"/>
          <w:szCs w:val="24"/>
        </w:rPr>
      </w:pPr>
    </w:p>
    <w:p w14:paraId="7E8F1E7E" w14:textId="77777777" w:rsidR="008F514C" w:rsidRPr="000A3E11" w:rsidRDefault="008F514C" w:rsidP="008F514C">
      <w:pPr>
        <w:ind w:left="1416"/>
        <w:rPr>
          <w:i/>
          <w:color w:val="FF0000"/>
          <w:sz w:val="24"/>
          <w:szCs w:val="24"/>
        </w:rPr>
      </w:pPr>
      <w:r w:rsidRPr="000A3E11">
        <w:rPr>
          <w:i/>
          <w:color w:val="FF0000"/>
          <w:sz w:val="24"/>
          <w:szCs w:val="24"/>
        </w:rPr>
        <w:t>Entre otros extremos, necesariamente debe quedar identificado el titular de la Unidad de Gestión competente para formalizar la selección de las operaciones.</w:t>
      </w:r>
    </w:p>
    <w:p w14:paraId="5391CBDF" w14:textId="77777777" w:rsidR="008F514C" w:rsidRPr="000A3E11" w:rsidRDefault="008F514C" w:rsidP="008F514C">
      <w:pPr>
        <w:ind w:left="1416"/>
        <w:rPr>
          <w:i/>
          <w:color w:val="FF0000"/>
          <w:sz w:val="24"/>
          <w:szCs w:val="24"/>
        </w:rPr>
      </w:pPr>
    </w:p>
    <w:p w14:paraId="1B470CD8" w14:textId="77777777" w:rsidR="008F514C" w:rsidRPr="000A3E11" w:rsidRDefault="008F514C" w:rsidP="008F514C">
      <w:pPr>
        <w:ind w:left="1416"/>
        <w:rPr>
          <w:i/>
          <w:color w:val="FF0000"/>
          <w:sz w:val="24"/>
          <w:szCs w:val="24"/>
        </w:rPr>
      </w:pPr>
      <w:r w:rsidRPr="000A3E11">
        <w:rPr>
          <w:i/>
          <w:color w:val="FF0000"/>
          <w:sz w:val="24"/>
          <w:szCs w:val="24"/>
        </w:rPr>
        <w:t>Se deberán describir los recursos humanos asignados a la Unidad de Gestión y sus cometidos. A modo de ejemplo, puede servir el siguiente cuadro:</w:t>
      </w:r>
    </w:p>
    <w:p w14:paraId="1F8BEC6C" w14:textId="77777777" w:rsidR="008F514C" w:rsidRDefault="008F514C" w:rsidP="00E269E1">
      <w:pPr>
        <w:widowControl/>
        <w:ind w:left="1416"/>
        <w:rPr>
          <w:i/>
          <w:color w:val="FF0000"/>
          <w:sz w:val="24"/>
          <w:szCs w:val="24"/>
        </w:rPr>
      </w:pPr>
    </w:p>
    <w:tbl>
      <w:tblPr>
        <w:tblStyle w:val="Tablaconcuadrcula"/>
        <w:tblpPr w:leftFromText="141" w:rightFromText="141" w:vertAnchor="text" w:horzAnchor="page" w:tblpX="2353" w:tblpY="310"/>
        <w:tblW w:w="8494" w:type="dxa"/>
        <w:tblInd w:w="0" w:type="dxa"/>
        <w:tblLook w:val="04A0" w:firstRow="1" w:lastRow="0" w:firstColumn="1" w:lastColumn="0" w:noHBand="0" w:noVBand="1"/>
      </w:tblPr>
      <w:tblGrid>
        <w:gridCol w:w="1416"/>
        <w:gridCol w:w="1629"/>
        <w:gridCol w:w="1469"/>
        <w:gridCol w:w="1341"/>
        <w:gridCol w:w="1298"/>
        <w:gridCol w:w="1341"/>
      </w:tblGrid>
      <w:tr w:rsidR="00610773" w:rsidRPr="000A3E11" w14:paraId="002C9FA2" w14:textId="77777777" w:rsidTr="00610773">
        <w:trPr>
          <w:cantSplit/>
          <w:trHeight w:val="567"/>
          <w:tblHeader/>
        </w:trPr>
        <w:tc>
          <w:tcPr>
            <w:tcW w:w="8494" w:type="dxa"/>
            <w:gridSpan w:val="6"/>
            <w:vAlign w:val="center"/>
          </w:tcPr>
          <w:permEnd w:id="1872585206"/>
          <w:p w14:paraId="75CE2349" w14:textId="77777777" w:rsidR="00610773" w:rsidRPr="00FD77C5" w:rsidRDefault="00610773" w:rsidP="00610773">
            <w:pPr>
              <w:jc w:val="center"/>
              <w:rPr>
                <w:b/>
                <w:i/>
                <w:color w:val="FF0000"/>
                <w:lang w:val="es-ES"/>
              </w:rPr>
            </w:pPr>
            <w:r w:rsidRPr="00D0506F">
              <w:rPr>
                <w:b/>
                <w:i/>
                <w:lang w:val="es-ES"/>
              </w:rPr>
              <w:lastRenderedPageBreak/>
              <w:t>Puestos de trabajo adscritos a la Unidad de Gestión y sus principales funciones</w:t>
            </w:r>
          </w:p>
        </w:tc>
      </w:tr>
      <w:tr w:rsidR="00610773" w:rsidRPr="000A3E11" w14:paraId="6BF55A09" w14:textId="77777777" w:rsidTr="00610773">
        <w:trPr>
          <w:cantSplit/>
          <w:tblHeader/>
        </w:trPr>
        <w:tc>
          <w:tcPr>
            <w:tcW w:w="1416" w:type="dxa"/>
            <w:vAlign w:val="center"/>
          </w:tcPr>
          <w:p w14:paraId="4AF4C3EC" w14:textId="77777777" w:rsidR="00610773" w:rsidRPr="00D0506F" w:rsidRDefault="00610773" w:rsidP="00610773">
            <w:pPr>
              <w:jc w:val="center"/>
              <w:rPr>
                <w:b/>
                <w:i/>
              </w:rPr>
            </w:pPr>
            <w:r w:rsidRPr="00D0506F">
              <w:rPr>
                <w:b/>
                <w:i/>
              </w:rPr>
              <w:t>Denominación del puesto de trabajo</w:t>
            </w:r>
          </w:p>
        </w:tc>
        <w:tc>
          <w:tcPr>
            <w:tcW w:w="1629" w:type="dxa"/>
            <w:vAlign w:val="center"/>
          </w:tcPr>
          <w:p w14:paraId="2B0D05CF" w14:textId="77777777" w:rsidR="00610773" w:rsidRPr="00D0506F" w:rsidRDefault="00610773" w:rsidP="00610773">
            <w:pPr>
              <w:jc w:val="center"/>
              <w:rPr>
                <w:b/>
                <w:i/>
              </w:rPr>
            </w:pPr>
            <w:r w:rsidRPr="00D0506F">
              <w:rPr>
                <w:b/>
                <w:i/>
                <w:lang w:val="es-ES"/>
              </w:rPr>
              <w:t xml:space="preserve">Adscripción </w:t>
            </w:r>
            <w:proofErr w:type="gramStart"/>
            <w:r w:rsidRPr="00D0506F">
              <w:rPr>
                <w:b/>
                <w:i/>
                <w:lang w:val="es-ES"/>
              </w:rPr>
              <w:t>puesto.Subgrupo</w:t>
            </w:r>
            <w:proofErr w:type="gramEnd"/>
            <w:r w:rsidRPr="00D0506F">
              <w:rPr>
                <w:b/>
                <w:i/>
                <w:lang w:val="es-ES"/>
              </w:rPr>
              <w:t xml:space="preserve"> y nivel/</w:t>
            </w:r>
            <w:r w:rsidRPr="00D0506F">
              <w:rPr>
                <w:b/>
                <w:i/>
              </w:rPr>
              <w:t>Grupo profesional.</w:t>
            </w:r>
          </w:p>
        </w:tc>
        <w:tc>
          <w:tcPr>
            <w:tcW w:w="1469" w:type="dxa"/>
            <w:vAlign w:val="center"/>
          </w:tcPr>
          <w:p w14:paraId="2DA4AC98" w14:textId="77777777" w:rsidR="00610773" w:rsidRPr="00D0506F" w:rsidRDefault="00610773" w:rsidP="00610773">
            <w:pPr>
              <w:jc w:val="center"/>
              <w:rPr>
                <w:b/>
                <w:i/>
                <w:lang w:val="es-ES"/>
              </w:rPr>
            </w:pPr>
            <w:r w:rsidRPr="00D0506F">
              <w:rPr>
                <w:b/>
                <w:i/>
                <w:lang w:val="es-ES"/>
              </w:rPr>
              <w:t>Tareas en la Unidad de Gestión</w:t>
            </w:r>
          </w:p>
        </w:tc>
        <w:tc>
          <w:tcPr>
            <w:tcW w:w="1341" w:type="dxa"/>
            <w:vAlign w:val="center"/>
          </w:tcPr>
          <w:p w14:paraId="217E0741" w14:textId="77777777" w:rsidR="00610773" w:rsidRPr="00D0506F" w:rsidRDefault="00610773" w:rsidP="00610773">
            <w:pPr>
              <w:jc w:val="center"/>
              <w:rPr>
                <w:b/>
                <w:i/>
              </w:rPr>
            </w:pPr>
            <w:r w:rsidRPr="00D0506F">
              <w:rPr>
                <w:b/>
                <w:i/>
              </w:rPr>
              <w:t>% dedicación en la Ud. Gestión</w:t>
            </w:r>
          </w:p>
        </w:tc>
        <w:tc>
          <w:tcPr>
            <w:tcW w:w="1298" w:type="dxa"/>
            <w:vAlign w:val="center"/>
          </w:tcPr>
          <w:p w14:paraId="7AE91FC0" w14:textId="77777777" w:rsidR="00610773" w:rsidRPr="00D0506F" w:rsidRDefault="00610773" w:rsidP="00610773">
            <w:pPr>
              <w:jc w:val="center"/>
              <w:rPr>
                <w:b/>
                <w:i/>
              </w:rPr>
            </w:pPr>
            <w:r w:rsidRPr="00D0506F">
              <w:rPr>
                <w:b/>
                <w:i/>
              </w:rPr>
              <w:t>Cubierto (si/no)</w:t>
            </w:r>
          </w:p>
        </w:tc>
        <w:tc>
          <w:tcPr>
            <w:tcW w:w="1341" w:type="dxa"/>
            <w:vAlign w:val="center"/>
          </w:tcPr>
          <w:p w14:paraId="5C741278" w14:textId="77777777" w:rsidR="00610773" w:rsidRPr="00D0506F" w:rsidRDefault="00610773" w:rsidP="00610773">
            <w:pPr>
              <w:jc w:val="center"/>
              <w:rPr>
                <w:b/>
                <w:i/>
              </w:rPr>
            </w:pPr>
            <w:r w:rsidRPr="00D0506F">
              <w:rPr>
                <w:b/>
                <w:i/>
              </w:rPr>
              <w:t>Forma de cobertura actual</w:t>
            </w:r>
          </w:p>
        </w:tc>
      </w:tr>
      <w:tr w:rsidR="00610773" w:rsidRPr="000A3E11" w14:paraId="1681501A" w14:textId="77777777" w:rsidTr="00610773">
        <w:trPr>
          <w:cantSplit/>
        </w:trPr>
        <w:tc>
          <w:tcPr>
            <w:tcW w:w="1416" w:type="dxa"/>
            <w:vAlign w:val="center"/>
          </w:tcPr>
          <w:p w14:paraId="3E8C004F" w14:textId="77777777" w:rsidR="00610773" w:rsidRPr="000A3E11" w:rsidRDefault="00610773" w:rsidP="00610773">
            <w:pPr>
              <w:jc w:val="center"/>
              <w:rPr>
                <w:i/>
                <w:color w:val="FF0000"/>
              </w:rPr>
            </w:pPr>
            <w:permStart w:id="1532975805" w:edGrp="everyone" w:colFirst="0" w:colLast="0"/>
            <w:permStart w:id="2120614517" w:edGrp="everyone" w:colFirst="1" w:colLast="1"/>
            <w:permStart w:id="617571752" w:edGrp="everyone" w:colFirst="2" w:colLast="2"/>
            <w:permStart w:id="1908688129" w:edGrp="everyone" w:colFirst="3" w:colLast="3"/>
            <w:permStart w:id="889080744" w:edGrp="everyone" w:colFirst="4" w:colLast="4"/>
            <w:permStart w:id="40381649" w:edGrp="everyone" w:colFirst="5" w:colLast="5"/>
            <w:r w:rsidRPr="000A3E11">
              <w:rPr>
                <w:i/>
                <w:color w:val="FF0000"/>
              </w:rPr>
              <w:t>Jefe del Departamento</w:t>
            </w:r>
          </w:p>
        </w:tc>
        <w:tc>
          <w:tcPr>
            <w:tcW w:w="1629" w:type="dxa"/>
            <w:vAlign w:val="center"/>
          </w:tcPr>
          <w:p w14:paraId="1BF4A60D" w14:textId="77777777" w:rsidR="00610773" w:rsidRPr="000A3E11" w:rsidRDefault="00610773" w:rsidP="00610773">
            <w:pPr>
              <w:jc w:val="center"/>
              <w:rPr>
                <w:i/>
                <w:color w:val="FF0000"/>
              </w:rPr>
            </w:pPr>
            <w:proofErr w:type="spellStart"/>
            <w:r w:rsidRPr="000A3E11">
              <w:rPr>
                <w:i/>
                <w:color w:val="FF0000"/>
              </w:rPr>
              <w:t>Funcionario</w:t>
            </w:r>
            <w:proofErr w:type="spellEnd"/>
            <w:r w:rsidRPr="000A3E11">
              <w:rPr>
                <w:i/>
                <w:color w:val="FF0000"/>
              </w:rPr>
              <w:t>.</w:t>
            </w:r>
          </w:p>
          <w:p w14:paraId="139301EA" w14:textId="77777777" w:rsidR="00610773" w:rsidRPr="000A3E11" w:rsidRDefault="00610773" w:rsidP="00610773">
            <w:pPr>
              <w:jc w:val="center"/>
              <w:rPr>
                <w:i/>
                <w:color w:val="FF0000"/>
              </w:rPr>
            </w:pPr>
            <w:r w:rsidRPr="000A3E11">
              <w:rPr>
                <w:i/>
                <w:color w:val="FF0000"/>
              </w:rPr>
              <w:t>A1-N28.</w:t>
            </w:r>
          </w:p>
        </w:tc>
        <w:tc>
          <w:tcPr>
            <w:tcW w:w="1469" w:type="dxa"/>
            <w:vAlign w:val="center"/>
          </w:tcPr>
          <w:p w14:paraId="09BD2289" w14:textId="77777777" w:rsidR="00610773" w:rsidRPr="00FD77C5" w:rsidRDefault="00610773" w:rsidP="00610773">
            <w:pPr>
              <w:rPr>
                <w:i/>
                <w:color w:val="FF0000"/>
                <w:lang w:val="es-ES"/>
              </w:rPr>
            </w:pPr>
            <w:r w:rsidRPr="00FD77C5">
              <w:rPr>
                <w:i/>
                <w:color w:val="FF0000"/>
                <w:lang w:val="es-ES"/>
              </w:rPr>
              <w:t>Informe, evaluación y</w:t>
            </w:r>
            <w:r>
              <w:rPr>
                <w:i/>
                <w:color w:val="FF0000"/>
                <w:lang w:val="es-ES"/>
              </w:rPr>
              <w:t xml:space="preserve"> </w:t>
            </w:r>
            <w:r w:rsidRPr="00FD77C5">
              <w:rPr>
                <w:i/>
                <w:color w:val="FF0000"/>
                <w:lang w:val="es-ES"/>
              </w:rPr>
              <w:t>propuesta de resolución.</w:t>
            </w:r>
          </w:p>
        </w:tc>
        <w:tc>
          <w:tcPr>
            <w:tcW w:w="1341" w:type="dxa"/>
            <w:vAlign w:val="center"/>
          </w:tcPr>
          <w:p w14:paraId="37E2A1E9" w14:textId="77777777" w:rsidR="00610773" w:rsidRPr="000A3E11" w:rsidRDefault="00610773" w:rsidP="00610773">
            <w:pPr>
              <w:jc w:val="center"/>
              <w:rPr>
                <w:i/>
                <w:color w:val="FF0000"/>
              </w:rPr>
            </w:pPr>
            <w:r w:rsidRPr="000A3E11">
              <w:rPr>
                <w:i/>
                <w:color w:val="FF0000"/>
              </w:rPr>
              <w:t>50%</w:t>
            </w:r>
          </w:p>
        </w:tc>
        <w:tc>
          <w:tcPr>
            <w:tcW w:w="1298" w:type="dxa"/>
            <w:vAlign w:val="center"/>
          </w:tcPr>
          <w:p w14:paraId="0C6A2DB5" w14:textId="77777777" w:rsidR="00610773" w:rsidRPr="000A3E11" w:rsidRDefault="00610773" w:rsidP="00610773">
            <w:pPr>
              <w:jc w:val="center"/>
              <w:rPr>
                <w:i/>
                <w:color w:val="FF0000"/>
              </w:rPr>
            </w:pPr>
            <w:r w:rsidRPr="000A3E11">
              <w:rPr>
                <w:i/>
                <w:color w:val="FF0000"/>
              </w:rPr>
              <w:t>SI</w:t>
            </w:r>
          </w:p>
        </w:tc>
        <w:tc>
          <w:tcPr>
            <w:tcW w:w="1341" w:type="dxa"/>
            <w:vAlign w:val="center"/>
          </w:tcPr>
          <w:p w14:paraId="606825DC" w14:textId="77777777" w:rsidR="00610773" w:rsidRPr="000A3E11" w:rsidRDefault="00610773" w:rsidP="00610773">
            <w:pPr>
              <w:jc w:val="center"/>
              <w:rPr>
                <w:i/>
                <w:color w:val="FF0000"/>
              </w:rPr>
            </w:pPr>
            <w:r w:rsidRPr="000A3E11">
              <w:rPr>
                <w:i/>
                <w:color w:val="FF0000"/>
              </w:rPr>
              <w:t>Concurso</w:t>
            </w:r>
          </w:p>
        </w:tc>
      </w:tr>
      <w:tr w:rsidR="00610773" w:rsidRPr="000A3E11" w14:paraId="317353FB" w14:textId="77777777" w:rsidTr="00610773">
        <w:trPr>
          <w:cantSplit/>
        </w:trPr>
        <w:tc>
          <w:tcPr>
            <w:tcW w:w="1416" w:type="dxa"/>
            <w:vAlign w:val="center"/>
          </w:tcPr>
          <w:p w14:paraId="79EAAD7D" w14:textId="77777777" w:rsidR="00610773" w:rsidRPr="000A3E11" w:rsidRDefault="00610773" w:rsidP="00610773">
            <w:pPr>
              <w:jc w:val="center"/>
              <w:rPr>
                <w:i/>
                <w:color w:val="FF0000"/>
              </w:rPr>
            </w:pPr>
            <w:permStart w:id="517606050" w:edGrp="everyone" w:colFirst="0" w:colLast="0"/>
            <w:permStart w:id="510868841" w:edGrp="everyone" w:colFirst="1" w:colLast="1"/>
            <w:permStart w:id="16733329" w:edGrp="everyone" w:colFirst="2" w:colLast="2"/>
            <w:permStart w:id="35607917" w:edGrp="everyone" w:colFirst="3" w:colLast="3"/>
            <w:permStart w:id="639307423" w:edGrp="everyone" w:colFirst="4" w:colLast="4"/>
            <w:permStart w:id="202711438" w:edGrp="everyone" w:colFirst="5" w:colLast="5"/>
            <w:permEnd w:id="1532975805"/>
            <w:permEnd w:id="2120614517"/>
            <w:permEnd w:id="617571752"/>
            <w:permEnd w:id="1908688129"/>
            <w:permEnd w:id="889080744"/>
            <w:permEnd w:id="40381649"/>
            <w:r w:rsidRPr="000A3E11">
              <w:rPr>
                <w:i/>
                <w:color w:val="FF0000"/>
              </w:rPr>
              <w:t>Técnico de Gestión</w:t>
            </w:r>
          </w:p>
        </w:tc>
        <w:tc>
          <w:tcPr>
            <w:tcW w:w="1629" w:type="dxa"/>
            <w:vAlign w:val="center"/>
          </w:tcPr>
          <w:p w14:paraId="3B0E8F85" w14:textId="77777777" w:rsidR="00610773" w:rsidRPr="000A3E11" w:rsidRDefault="00610773" w:rsidP="00610773">
            <w:pPr>
              <w:jc w:val="center"/>
              <w:rPr>
                <w:i/>
                <w:color w:val="FF0000"/>
              </w:rPr>
            </w:pPr>
            <w:proofErr w:type="spellStart"/>
            <w:r w:rsidRPr="000A3E11">
              <w:rPr>
                <w:i/>
                <w:color w:val="FF0000"/>
              </w:rPr>
              <w:t>Funcionario</w:t>
            </w:r>
            <w:proofErr w:type="spellEnd"/>
            <w:r w:rsidRPr="000A3E11">
              <w:rPr>
                <w:i/>
                <w:color w:val="FF0000"/>
              </w:rPr>
              <w:t>.</w:t>
            </w:r>
          </w:p>
          <w:p w14:paraId="38A4A594" w14:textId="77777777" w:rsidR="00610773" w:rsidRPr="000A3E11" w:rsidRDefault="00610773" w:rsidP="00610773">
            <w:pPr>
              <w:jc w:val="center"/>
              <w:rPr>
                <w:i/>
                <w:color w:val="FF0000"/>
              </w:rPr>
            </w:pPr>
            <w:r w:rsidRPr="000A3E11">
              <w:rPr>
                <w:i/>
                <w:color w:val="FF0000"/>
              </w:rPr>
              <w:t>A2-N26.</w:t>
            </w:r>
          </w:p>
        </w:tc>
        <w:tc>
          <w:tcPr>
            <w:tcW w:w="1469" w:type="dxa"/>
            <w:vAlign w:val="center"/>
          </w:tcPr>
          <w:p w14:paraId="1F70E474" w14:textId="77777777" w:rsidR="00610773" w:rsidRPr="000A3E11" w:rsidRDefault="00610773" w:rsidP="00610773">
            <w:pPr>
              <w:rPr>
                <w:i/>
                <w:color w:val="FF0000"/>
              </w:rPr>
            </w:pPr>
            <w:r w:rsidRPr="00FD77C5">
              <w:rPr>
                <w:i/>
                <w:color w:val="FF0000"/>
                <w:lang w:val="es-ES"/>
              </w:rPr>
              <w:t>Tareas de apoyo a las</w:t>
            </w:r>
            <w:r>
              <w:rPr>
                <w:i/>
                <w:color w:val="FF0000"/>
                <w:lang w:val="es-ES"/>
              </w:rPr>
              <w:t xml:space="preserve"> </w:t>
            </w:r>
            <w:r w:rsidRPr="00FD77C5">
              <w:rPr>
                <w:i/>
                <w:color w:val="FF0000"/>
                <w:lang w:val="es-ES"/>
              </w:rPr>
              <w:t>funciones de nivel</w:t>
            </w:r>
            <w:r>
              <w:rPr>
                <w:i/>
                <w:color w:val="FF0000"/>
                <w:lang w:val="es-ES"/>
              </w:rPr>
              <w:t xml:space="preserve"> </w:t>
            </w:r>
            <w:r w:rsidRPr="000A3E11">
              <w:rPr>
                <w:i/>
                <w:color w:val="FF0000"/>
              </w:rPr>
              <w:t>superior.</w:t>
            </w:r>
          </w:p>
        </w:tc>
        <w:tc>
          <w:tcPr>
            <w:tcW w:w="1341" w:type="dxa"/>
            <w:vAlign w:val="center"/>
          </w:tcPr>
          <w:p w14:paraId="48F8E6C5" w14:textId="77777777" w:rsidR="00610773" w:rsidRPr="000A3E11" w:rsidRDefault="00610773" w:rsidP="00610773">
            <w:pPr>
              <w:jc w:val="center"/>
              <w:rPr>
                <w:i/>
                <w:color w:val="FF0000"/>
              </w:rPr>
            </w:pPr>
            <w:r w:rsidRPr="000A3E11">
              <w:rPr>
                <w:i/>
                <w:color w:val="FF0000"/>
              </w:rPr>
              <w:t>50%</w:t>
            </w:r>
          </w:p>
        </w:tc>
        <w:tc>
          <w:tcPr>
            <w:tcW w:w="1298" w:type="dxa"/>
            <w:vAlign w:val="center"/>
          </w:tcPr>
          <w:p w14:paraId="0FB9E8FD" w14:textId="77777777" w:rsidR="00610773" w:rsidRPr="000A3E11" w:rsidRDefault="00610773" w:rsidP="00610773">
            <w:pPr>
              <w:jc w:val="center"/>
              <w:rPr>
                <w:i/>
                <w:color w:val="FF0000"/>
              </w:rPr>
            </w:pPr>
            <w:r w:rsidRPr="000A3E11">
              <w:rPr>
                <w:i/>
                <w:color w:val="FF0000"/>
              </w:rPr>
              <w:t>SI</w:t>
            </w:r>
          </w:p>
        </w:tc>
        <w:tc>
          <w:tcPr>
            <w:tcW w:w="1341" w:type="dxa"/>
            <w:vAlign w:val="center"/>
          </w:tcPr>
          <w:p w14:paraId="6A2BE815" w14:textId="77777777" w:rsidR="00610773" w:rsidRPr="000A3E11" w:rsidRDefault="00610773" w:rsidP="00610773">
            <w:pPr>
              <w:jc w:val="center"/>
              <w:rPr>
                <w:i/>
                <w:color w:val="FF0000"/>
              </w:rPr>
            </w:pPr>
            <w:r w:rsidRPr="000A3E11">
              <w:rPr>
                <w:i/>
                <w:color w:val="FF0000"/>
              </w:rPr>
              <w:t>Provisional</w:t>
            </w:r>
          </w:p>
        </w:tc>
      </w:tr>
      <w:tr w:rsidR="00610773" w:rsidRPr="000A3E11" w14:paraId="1129DF22" w14:textId="77777777" w:rsidTr="00610773">
        <w:trPr>
          <w:cantSplit/>
        </w:trPr>
        <w:tc>
          <w:tcPr>
            <w:tcW w:w="1416" w:type="dxa"/>
            <w:vAlign w:val="center"/>
          </w:tcPr>
          <w:p w14:paraId="3069A2AB" w14:textId="77777777" w:rsidR="00610773" w:rsidRPr="000A3E11" w:rsidRDefault="00610773" w:rsidP="00610773">
            <w:pPr>
              <w:jc w:val="center"/>
              <w:rPr>
                <w:i/>
                <w:color w:val="FF0000"/>
              </w:rPr>
            </w:pPr>
            <w:permStart w:id="450246042" w:edGrp="everyone" w:colFirst="0" w:colLast="0"/>
            <w:permStart w:id="1560096883" w:edGrp="everyone" w:colFirst="1" w:colLast="1"/>
            <w:permStart w:id="865151536" w:edGrp="everyone" w:colFirst="2" w:colLast="2"/>
            <w:permStart w:id="401673273" w:edGrp="everyone" w:colFirst="3" w:colLast="3"/>
            <w:permStart w:id="143605320" w:edGrp="everyone" w:colFirst="4" w:colLast="4"/>
            <w:permStart w:id="802884495" w:edGrp="everyone" w:colFirst="5" w:colLast="5"/>
            <w:permEnd w:id="517606050"/>
            <w:permEnd w:id="510868841"/>
            <w:permEnd w:id="16733329"/>
            <w:permEnd w:id="35607917"/>
            <w:permEnd w:id="639307423"/>
            <w:permEnd w:id="202711438"/>
            <w:proofErr w:type="spellStart"/>
            <w:r w:rsidRPr="000A3E11">
              <w:rPr>
                <w:i/>
                <w:color w:val="FF0000"/>
              </w:rPr>
              <w:t>Administrativo</w:t>
            </w:r>
            <w:proofErr w:type="spellEnd"/>
          </w:p>
        </w:tc>
        <w:tc>
          <w:tcPr>
            <w:tcW w:w="1629" w:type="dxa"/>
            <w:vAlign w:val="center"/>
          </w:tcPr>
          <w:p w14:paraId="5F9255D5" w14:textId="77777777" w:rsidR="00610773" w:rsidRPr="000A3E11" w:rsidRDefault="00610773" w:rsidP="00610773">
            <w:pPr>
              <w:jc w:val="center"/>
              <w:rPr>
                <w:i/>
                <w:color w:val="FF0000"/>
              </w:rPr>
            </w:pPr>
            <w:proofErr w:type="spellStart"/>
            <w:r w:rsidRPr="000A3E11">
              <w:rPr>
                <w:i/>
                <w:color w:val="FF0000"/>
              </w:rPr>
              <w:t>Funcionario</w:t>
            </w:r>
            <w:proofErr w:type="spellEnd"/>
            <w:r w:rsidRPr="000A3E11">
              <w:rPr>
                <w:i/>
                <w:color w:val="FF0000"/>
              </w:rPr>
              <w:t>.</w:t>
            </w:r>
          </w:p>
          <w:p w14:paraId="0BF3B2CF" w14:textId="77777777" w:rsidR="00610773" w:rsidRPr="000A3E11" w:rsidRDefault="00610773" w:rsidP="00610773">
            <w:pPr>
              <w:jc w:val="center"/>
              <w:rPr>
                <w:i/>
                <w:color w:val="FF0000"/>
              </w:rPr>
            </w:pPr>
            <w:r w:rsidRPr="000A3E11">
              <w:rPr>
                <w:i/>
                <w:color w:val="FF0000"/>
              </w:rPr>
              <w:t>C1-N22.</w:t>
            </w:r>
          </w:p>
        </w:tc>
        <w:tc>
          <w:tcPr>
            <w:tcW w:w="1469" w:type="dxa"/>
            <w:vAlign w:val="center"/>
          </w:tcPr>
          <w:p w14:paraId="1F1F6E4B" w14:textId="77777777" w:rsidR="00610773" w:rsidRPr="000A3E11" w:rsidRDefault="00610773" w:rsidP="00610773">
            <w:pPr>
              <w:rPr>
                <w:i/>
                <w:color w:val="FF0000"/>
              </w:rPr>
            </w:pPr>
            <w:r w:rsidRPr="00FD77C5">
              <w:rPr>
                <w:i/>
                <w:color w:val="FF0000"/>
                <w:lang w:val="es-ES"/>
              </w:rPr>
              <w:t xml:space="preserve">Tareas de apoyo en la elaboración de informes, actas y otros documentos oficiales. </w:t>
            </w:r>
            <w:proofErr w:type="spellStart"/>
            <w:r w:rsidRPr="000A3E11">
              <w:rPr>
                <w:i/>
                <w:color w:val="FF0000"/>
              </w:rPr>
              <w:t>Realizar</w:t>
            </w:r>
            <w:proofErr w:type="spellEnd"/>
            <w:r w:rsidRPr="000A3E11">
              <w:rPr>
                <w:i/>
                <w:color w:val="FF0000"/>
              </w:rPr>
              <w:t xml:space="preserve"> </w:t>
            </w:r>
            <w:proofErr w:type="spellStart"/>
            <w:r w:rsidRPr="000A3E11">
              <w:rPr>
                <w:i/>
                <w:color w:val="FF0000"/>
              </w:rPr>
              <w:t>tareas</w:t>
            </w:r>
            <w:proofErr w:type="spellEnd"/>
            <w:r w:rsidRPr="000A3E11">
              <w:rPr>
                <w:i/>
                <w:color w:val="FF0000"/>
              </w:rPr>
              <w:t xml:space="preserve"> de </w:t>
            </w:r>
            <w:proofErr w:type="spellStart"/>
            <w:r w:rsidRPr="000A3E11">
              <w:rPr>
                <w:i/>
                <w:color w:val="FF0000"/>
              </w:rPr>
              <w:t>redacción</w:t>
            </w:r>
            <w:proofErr w:type="spellEnd"/>
            <w:r w:rsidRPr="000A3E11">
              <w:rPr>
                <w:i/>
                <w:color w:val="FF0000"/>
              </w:rPr>
              <w:t xml:space="preserve"> y </w:t>
            </w:r>
            <w:proofErr w:type="spellStart"/>
            <w:r w:rsidRPr="000A3E11">
              <w:rPr>
                <w:i/>
                <w:color w:val="FF0000"/>
              </w:rPr>
              <w:t>edición</w:t>
            </w:r>
            <w:proofErr w:type="spellEnd"/>
            <w:r w:rsidRPr="000A3E11">
              <w:rPr>
                <w:i/>
                <w:color w:val="FF0000"/>
              </w:rPr>
              <w:t xml:space="preserve"> de </w:t>
            </w:r>
            <w:proofErr w:type="spellStart"/>
            <w:r w:rsidRPr="000A3E11">
              <w:rPr>
                <w:i/>
                <w:color w:val="FF0000"/>
              </w:rPr>
              <w:t>documentos</w:t>
            </w:r>
            <w:proofErr w:type="spellEnd"/>
            <w:r w:rsidRPr="000A3E11">
              <w:rPr>
                <w:i/>
                <w:color w:val="FF0000"/>
              </w:rPr>
              <w:t>.</w:t>
            </w:r>
          </w:p>
        </w:tc>
        <w:tc>
          <w:tcPr>
            <w:tcW w:w="1341" w:type="dxa"/>
            <w:vAlign w:val="center"/>
          </w:tcPr>
          <w:p w14:paraId="13D6E47A" w14:textId="77777777" w:rsidR="00610773" w:rsidRPr="000A3E11" w:rsidRDefault="00610773" w:rsidP="00610773">
            <w:pPr>
              <w:jc w:val="center"/>
              <w:rPr>
                <w:i/>
                <w:color w:val="FF0000"/>
              </w:rPr>
            </w:pPr>
            <w:r w:rsidRPr="000A3E11">
              <w:rPr>
                <w:i/>
                <w:color w:val="FF0000"/>
              </w:rPr>
              <w:t>100%</w:t>
            </w:r>
          </w:p>
        </w:tc>
        <w:tc>
          <w:tcPr>
            <w:tcW w:w="1298" w:type="dxa"/>
            <w:vAlign w:val="center"/>
          </w:tcPr>
          <w:p w14:paraId="3607DCC2" w14:textId="77777777" w:rsidR="00610773" w:rsidRPr="000A3E11" w:rsidRDefault="00610773" w:rsidP="00610773">
            <w:pPr>
              <w:jc w:val="center"/>
              <w:rPr>
                <w:i/>
                <w:color w:val="FF0000"/>
              </w:rPr>
            </w:pPr>
            <w:r w:rsidRPr="000A3E11">
              <w:rPr>
                <w:i/>
                <w:color w:val="FF0000"/>
              </w:rPr>
              <w:t>SI</w:t>
            </w:r>
          </w:p>
        </w:tc>
        <w:tc>
          <w:tcPr>
            <w:tcW w:w="1341" w:type="dxa"/>
            <w:vAlign w:val="center"/>
          </w:tcPr>
          <w:p w14:paraId="66ACE068" w14:textId="77777777" w:rsidR="00610773" w:rsidRPr="000A3E11" w:rsidRDefault="00610773" w:rsidP="00610773">
            <w:pPr>
              <w:jc w:val="center"/>
              <w:rPr>
                <w:i/>
                <w:color w:val="FF0000"/>
              </w:rPr>
            </w:pPr>
            <w:r w:rsidRPr="000A3E11">
              <w:rPr>
                <w:i/>
                <w:color w:val="FF0000"/>
              </w:rPr>
              <w:t xml:space="preserve">Comisión de </w:t>
            </w:r>
            <w:proofErr w:type="spellStart"/>
            <w:r w:rsidRPr="000A3E11">
              <w:rPr>
                <w:i/>
                <w:color w:val="FF0000"/>
              </w:rPr>
              <w:t>servicios</w:t>
            </w:r>
            <w:proofErr w:type="spellEnd"/>
          </w:p>
        </w:tc>
      </w:tr>
      <w:tr w:rsidR="00610773" w:rsidRPr="000A3E11" w14:paraId="219FF97B" w14:textId="77777777" w:rsidTr="00610773">
        <w:trPr>
          <w:cantSplit/>
        </w:trPr>
        <w:tc>
          <w:tcPr>
            <w:tcW w:w="1416" w:type="dxa"/>
            <w:vAlign w:val="center"/>
          </w:tcPr>
          <w:p w14:paraId="0E61DDAB" w14:textId="77777777" w:rsidR="00610773" w:rsidRPr="000A3E11" w:rsidRDefault="00610773" w:rsidP="00610773">
            <w:pPr>
              <w:jc w:val="center"/>
              <w:rPr>
                <w:i/>
                <w:color w:val="FF0000"/>
              </w:rPr>
            </w:pPr>
            <w:permStart w:id="711666641" w:edGrp="everyone" w:colFirst="0" w:colLast="0"/>
            <w:permStart w:id="676337405" w:edGrp="everyone" w:colFirst="1" w:colLast="1"/>
            <w:permStart w:id="1743402590" w:edGrp="everyone" w:colFirst="2" w:colLast="2"/>
            <w:permStart w:id="1814577772" w:edGrp="everyone" w:colFirst="3" w:colLast="3"/>
            <w:permStart w:id="691632350" w:edGrp="everyone" w:colFirst="4" w:colLast="4"/>
            <w:permStart w:id="1657086353" w:edGrp="everyone" w:colFirst="5" w:colLast="5"/>
            <w:permEnd w:id="450246042"/>
            <w:permEnd w:id="1560096883"/>
            <w:permEnd w:id="865151536"/>
            <w:permEnd w:id="401673273"/>
            <w:permEnd w:id="143605320"/>
            <w:permEnd w:id="802884495"/>
            <w:r w:rsidRPr="000A3E11">
              <w:rPr>
                <w:i/>
                <w:color w:val="FF0000"/>
              </w:rPr>
              <w:t>Auxiliar</w:t>
            </w:r>
          </w:p>
        </w:tc>
        <w:tc>
          <w:tcPr>
            <w:tcW w:w="1629" w:type="dxa"/>
            <w:vAlign w:val="center"/>
          </w:tcPr>
          <w:p w14:paraId="5B819314" w14:textId="77777777" w:rsidR="00610773" w:rsidRPr="000A3E11" w:rsidRDefault="00610773" w:rsidP="00610773">
            <w:pPr>
              <w:jc w:val="center"/>
              <w:rPr>
                <w:i/>
                <w:color w:val="FF0000"/>
              </w:rPr>
            </w:pPr>
            <w:r w:rsidRPr="000A3E11">
              <w:rPr>
                <w:i/>
                <w:color w:val="FF0000"/>
              </w:rPr>
              <w:t>Funcionario.C2-N16.</w:t>
            </w:r>
          </w:p>
        </w:tc>
        <w:tc>
          <w:tcPr>
            <w:tcW w:w="1469" w:type="dxa"/>
            <w:vAlign w:val="center"/>
          </w:tcPr>
          <w:p w14:paraId="14F45BAE" w14:textId="77777777" w:rsidR="00610773" w:rsidRPr="00FD77C5" w:rsidRDefault="00610773" w:rsidP="00610773">
            <w:pPr>
              <w:rPr>
                <w:i/>
                <w:color w:val="FF0000"/>
                <w:lang w:val="es-ES"/>
              </w:rPr>
            </w:pPr>
            <w:r w:rsidRPr="00FD77C5">
              <w:rPr>
                <w:i/>
                <w:color w:val="FF0000"/>
                <w:lang w:val="es-ES"/>
              </w:rPr>
              <w:t>Registro, archivo y</w:t>
            </w:r>
            <w:r>
              <w:rPr>
                <w:i/>
                <w:color w:val="FF0000"/>
                <w:lang w:val="es-ES"/>
              </w:rPr>
              <w:t xml:space="preserve"> </w:t>
            </w:r>
            <w:r w:rsidRPr="00FD77C5">
              <w:rPr>
                <w:i/>
                <w:color w:val="FF0000"/>
                <w:lang w:val="es-ES"/>
              </w:rPr>
              <w:t>despacho de</w:t>
            </w:r>
            <w:r>
              <w:rPr>
                <w:i/>
                <w:color w:val="FF0000"/>
                <w:lang w:val="es-ES"/>
              </w:rPr>
              <w:t xml:space="preserve"> </w:t>
            </w:r>
            <w:r w:rsidRPr="00FD77C5">
              <w:rPr>
                <w:i/>
                <w:color w:val="FF0000"/>
                <w:lang w:val="es-ES"/>
              </w:rPr>
              <w:t>documentación</w:t>
            </w:r>
          </w:p>
        </w:tc>
        <w:tc>
          <w:tcPr>
            <w:tcW w:w="1341" w:type="dxa"/>
            <w:vAlign w:val="center"/>
          </w:tcPr>
          <w:p w14:paraId="7D6DEDE3" w14:textId="77777777" w:rsidR="00610773" w:rsidRPr="000A3E11" w:rsidRDefault="00610773" w:rsidP="00610773">
            <w:pPr>
              <w:jc w:val="center"/>
              <w:rPr>
                <w:i/>
                <w:color w:val="FF0000"/>
              </w:rPr>
            </w:pPr>
            <w:r w:rsidRPr="000A3E11">
              <w:rPr>
                <w:i/>
                <w:color w:val="FF0000"/>
              </w:rPr>
              <w:t>100%</w:t>
            </w:r>
          </w:p>
        </w:tc>
        <w:tc>
          <w:tcPr>
            <w:tcW w:w="1298" w:type="dxa"/>
            <w:vAlign w:val="center"/>
          </w:tcPr>
          <w:p w14:paraId="7D4C08D5" w14:textId="77777777" w:rsidR="00610773" w:rsidRPr="000A3E11" w:rsidRDefault="00610773" w:rsidP="00610773">
            <w:pPr>
              <w:jc w:val="center"/>
              <w:rPr>
                <w:i/>
                <w:color w:val="FF0000"/>
              </w:rPr>
            </w:pPr>
            <w:r w:rsidRPr="000A3E11">
              <w:rPr>
                <w:i/>
                <w:color w:val="FF0000"/>
              </w:rPr>
              <w:t>SI</w:t>
            </w:r>
          </w:p>
        </w:tc>
        <w:tc>
          <w:tcPr>
            <w:tcW w:w="1341" w:type="dxa"/>
            <w:vAlign w:val="center"/>
          </w:tcPr>
          <w:p w14:paraId="68FBDED1" w14:textId="77777777" w:rsidR="00610773" w:rsidRPr="000A3E11" w:rsidRDefault="00610773" w:rsidP="00610773">
            <w:pPr>
              <w:jc w:val="center"/>
              <w:rPr>
                <w:i/>
                <w:color w:val="FF0000"/>
              </w:rPr>
            </w:pPr>
            <w:proofErr w:type="spellStart"/>
            <w:r w:rsidRPr="000A3E11">
              <w:rPr>
                <w:i/>
                <w:color w:val="FF0000"/>
              </w:rPr>
              <w:t>Interino</w:t>
            </w:r>
            <w:proofErr w:type="spellEnd"/>
          </w:p>
        </w:tc>
      </w:tr>
      <w:permEnd w:id="711666641"/>
      <w:permEnd w:id="676337405"/>
      <w:permEnd w:id="1743402590"/>
      <w:permEnd w:id="1814577772"/>
      <w:permEnd w:id="691632350"/>
      <w:permEnd w:id="1657086353"/>
    </w:tbl>
    <w:p w14:paraId="65E6D993" w14:textId="77777777" w:rsidR="00690214" w:rsidRPr="000A3E11" w:rsidRDefault="00690214" w:rsidP="00E269E1">
      <w:pPr>
        <w:widowControl/>
        <w:ind w:left="1416"/>
        <w:rPr>
          <w:i/>
          <w:color w:val="FF0000"/>
          <w:sz w:val="24"/>
          <w:szCs w:val="24"/>
        </w:rPr>
      </w:pPr>
    </w:p>
    <w:p w14:paraId="59BF5476" w14:textId="77777777" w:rsidR="00690214" w:rsidRDefault="00690214" w:rsidP="00E269E1">
      <w:pPr>
        <w:widowControl/>
        <w:ind w:left="1416"/>
        <w:rPr>
          <w:i/>
          <w:color w:val="FF0000"/>
          <w:sz w:val="24"/>
          <w:szCs w:val="24"/>
        </w:rPr>
      </w:pPr>
    </w:p>
    <w:p w14:paraId="0F724B22" w14:textId="77777777" w:rsidR="00394C46" w:rsidRPr="000A3E11" w:rsidRDefault="00394C46" w:rsidP="0081793D">
      <w:pPr>
        <w:ind w:left="1416"/>
        <w:jc w:val="center"/>
        <w:rPr>
          <w:i/>
          <w:color w:val="FF0000"/>
        </w:rPr>
      </w:pPr>
    </w:p>
    <w:p w14:paraId="5927F8BB" w14:textId="77777777" w:rsidR="00394C46" w:rsidRPr="000A3E11" w:rsidRDefault="00394C46" w:rsidP="00E269E1">
      <w:pPr>
        <w:ind w:left="1416"/>
        <w:rPr>
          <w:i/>
          <w:color w:val="FF0000"/>
          <w:sz w:val="24"/>
          <w:szCs w:val="24"/>
        </w:rPr>
      </w:pPr>
      <w:permStart w:id="631907437" w:edGrp="everyone"/>
      <w:r w:rsidRPr="000A3E11">
        <w:rPr>
          <w:i/>
          <w:color w:val="FF0000"/>
          <w:sz w:val="24"/>
          <w:szCs w:val="24"/>
        </w:rPr>
        <w:t>Se deberá explicar la política de reemplazo en caso de ausencias prolongadas</w:t>
      </w:r>
    </w:p>
    <w:p w14:paraId="6D7E14D8" w14:textId="77777777" w:rsidR="00FE772D" w:rsidRDefault="00FE772D" w:rsidP="00E269E1">
      <w:pPr>
        <w:ind w:left="708"/>
        <w:rPr>
          <w:color w:val="FF0000"/>
        </w:rPr>
      </w:pPr>
    </w:p>
    <w:permEnd w:id="631907437"/>
    <w:p w14:paraId="18F2866D" w14:textId="77777777" w:rsidR="00FE772D" w:rsidRDefault="00FE772D" w:rsidP="00E269E1">
      <w:pPr>
        <w:ind w:left="708"/>
        <w:rPr>
          <w:color w:val="FF0000"/>
        </w:rPr>
      </w:pPr>
    </w:p>
    <w:p w14:paraId="631710E1" w14:textId="77777777" w:rsidR="00FE772D" w:rsidRDefault="00FE772D" w:rsidP="00E269E1">
      <w:pPr>
        <w:ind w:left="708"/>
        <w:rPr>
          <w:b/>
          <w:color w:val="0000FF"/>
          <w:sz w:val="24"/>
          <w:szCs w:val="24"/>
          <w:u w:val="single"/>
        </w:rPr>
      </w:pPr>
      <w:r w:rsidRPr="000C7FB2">
        <w:rPr>
          <w:b/>
          <w:color w:val="0000FF"/>
          <w:sz w:val="24"/>
          <w:szCs w:val="24"/>
          <w:u w:val="single"/>
        </w:rPr>
        <w:t>Participación de asistencia técnica externa</w:t>
      </w:r>
    </w:p>
    <w:p w14:paraId="06EF804D" w14:textId="77777777" w:rsidR="0075081F" w:rsidRDefault="0075081F" w:rsidP="00E269E1">
      <w:pPr>
        <w:ind w:left="708"/>
        <w:rPr>
          <w:color w:val="FF0000"/>
          <w:sz w:val="24"/>
          <w:szCs w:val="24"/>
        </w:rPr>
      </w:pPr>
    </w:p>
    <w:p w14:paraId="2D19C76A" w14:textId="2CECDBDE" w:rsidR="005943E6" w:rsidRPr="000A3E11" w:rsidRDefault="00B94B8C" w:rsidP="00E269E1">
      <w:pPr>
        <w:ind w:left="708"/>
        <w:rPr>
          <w:color w:val="0000FF"/>
          <w:sz w:val="24"/>
          <w:szCs w:val="24"/>
        </w:rPr>
      </w:pPr>
      <w:r>
        <w:rPr>
          <w:color w:val="0000FF"/>
          <w:sz w:val="24"/>
          <w:szCs w:val="24"/>
        </w:rPr>
        <w:t>L</w:t>
      </w:r>
      <w:r w:rsidR="005943E6" w:rsidRPr="000A3E11">
        <w:rPr>
          <w:color w:val="0000FF"/>
          <w:sz w:val="24"/>
          <w:szCs w:val="24"/>
        </w:rPr>
        <w:t>os entes beneficiarios podrán recibir ayuda en concepto de asistencia técnica para el desempeño de funciones tales como la formación, la gestión, el seguimiento, la evaluación, la visibilidad o la comunicación de las operaciones cofinanciadas. La asistencia técnica se calculará a tanto alzado utilizando el porcentaje del 3,5 % previsto para FEDER en el artículo 36 del Reglamento (UE) 2021/1060, el cual se aplicará a los gastos subvencionables no relacionados con la asistencia técnica incluidos en cada solicitud de pago presentada a la Comisión.</w:t>
      </w:r>
    </w:p>
    <w:p w14:paraId="51040540" w14:textId="77777777" w:rsidR="005943E6" w:rsidRDefault="005943E6" w:rsidP="00E269E1">
      <w:pPr>
        <w:ind w:left="708"/>
        <w:rPr>
          <w:color w:val="FF0000"/>
          <w:sz w:val="24"/>
          <w:szCs w:val="24"/>
        </w:rPr>
      </w:pPr>
    </w:p>
    <w:p w14:paraId="224A36A1" w14:textId="1F6EE0B7" w:rsidR="000A3E11" w:rsidRDefault="000A3E11" w:rsidP="00E269E1">
      <w:pPr>
        <w:ind w:left="708"/>
        <w:rPr>
          <w:color w:val="FF0000"/>
          <w:sz w:val="24"/>
          <w:szCs w:val="24"/>
        </w:rPr>
      </w:pPr>
      <w:permStart w:id="1260196529" w:edGrp="everyone"/>
      <w:r>
        <w:rPr>
          <w:color w:val="FF0000"/>
          <w:sz w:val="24"/>
          <w:szCs w:val="24"/>
        </w:rPr>
        <w:t>A redactar por la Entidad Local</w:t>
      </w:r>
      <w:r w:rsidR="00E04BB3">
        <w:rPr>
          <w:color w:val="FF0000"/>
          <w:sz w:val="24"/>
          <w:szCs w:val="24"/>
        </w:rPr>
        <w:t xml:space="preserve"> según las siguientes instrucciones: </w:t>
      </w:r>
    </w:p>
    <w:p w14:paraId="141E71D1" w14:textId="77777777" w:rsidR="000A3E11" w:rsidRDefault="000A3E11" w:rsidP="00E269E1">
      <w:pPr>
        <w:ind w:left="708"/>
        <w:rPr>
          <w:color w:val="FF0000"/>
          <w:sz w:val="24"/>
          <w:szCs w:val="24"/>
        </w:rPr>
      </w:pPr>
    </w:p>
    <w:p w14:paraId="6F0122A9" w14:textId="512FA037" w:rsidR="004069C2" w:rsidRDefault="004069C2" w:rsidP="00E269E1">
      <w:pPr>
        <w:ind w:left="1416"/>
        <w:rPr>
          <w:i/>
          <w:color w:val="FF0000"/>
          <w:sz w:val="24"/>
          <w:szCs w:val="24"/>
        </w:rPr>
      </w:pPr>
      <w:r w:rsidRPr="000A3E11">
        <w:rPr>
          <w:i/>
          <w:color w:val="FF0000"/>
          <w:sz w:val="24"/>
          <w:szCs w:val="24"/>
        </w:rPr>
        <w:t xml:space="preserve">En su caso, definición de la asistencia técnica externa. Se aportará el compromiso que garantice que, en su caso, el equipo de trabajo que pudiera asistir a la </w:t>
      </w:r>
      <w:r w:rsidR="00B81966" w:rsidRPr="000A3E11">
        <w:rPr>
          <w:i/>
          <w:color w:val="FF0000"/>
          <w:sz w:val="24"/>
          <w:szCs w:val="24"/>
        </w:rPr>
        <w:t>Unidad de Gestión</w:t>
      </w:r>
      <w:r w:rsidRPr="000A3E11">
        <w:rPr>
          <w:i/>
          <w:color w:val="FF0000"/>
          <w:sz w:val="24"/>
          <w:szCs w:val="24"/>
        </w:rPr>
        <w:t xml:space="preserve"> no participará en la ejecución de operaciones</w:t>
      </w:r>
    </w:p>
    <w:permEnd w:id="1260196529"/>
    <w:p w14:paraId="4BABB379" w14:textId="77777777" w:rsidR="005D0502" w:rsidRDefault="005D0502" w:rsidP="00E269E1">
      <w:pPr>
        <w:ind w:left="1416"/>
        <w:rPr>
          <w:i/>
          <w:color w:val="FF0000"/>
          <w:sz w:val="24"/>
          <w:szCs w:val="24"/>
        </w:rPr>
      </w:pPr>
    </w:p>
    <w:p w14:paraId="4B6B1DD6" w14:textId="77777777" w:rsidR="005D0502" w:rsidRPr="000A3E11" w:rsidRDefault="005D0502" w:rsidP="00E269E1">
      <w:pPr>
        <w:ind w:left="1416"/>
        <w:rPr>
          <w:b/>
          <w:i/>
          <w:color w:val="FF0000"/>
          <w:sz w:val="24"/>
          <w:szCs w:val="24"/>
          <w:u w:val="single"/>
        </w:rPr>
      </w:pPr>
    </w:p>
    <w:p w14:paraId="199B8F07" w14:textId="77777777" w:rsidR="002112C4" w:rsidRPr="002112C4" w:rsidRDefault="002112C4" w:rsidP="00E269E1">
      <w:pPr>
        <w:ind w:left="708"/>
        <w:rPr>
          <w:rFonts w:eastAsiaTheme="minorHAnsi"/>
          <w:b/>
          <w:bCs/>
          <w:color w:val="FF0000"/>
          <w:lang w:eastAsia="en-US"/>
        </w:rPr>
      </w:pPr>
    </w:p>
    <w:tbl>
      <w:tblPr>
        <w:tblStyle w:val="Tablaconcuadrcula"/>
        <w:tblW w:w="7797" w:type="dxa"/>
        <w:tblInd w:w="710" w:type="dxa"/>
        <w:tblLook w:val="04A0" w:firstRow="1" w:lastRow="0" w:firstColumn="1" w:lastColumn="0" w:noHBand="0" w:noVBand="1"/>
      </w:tblPr>
      <w:tblGrid>
        <w:gridCol w:w="2835"/>
        <w:gridCol w:w="2520"/>
        <w:gridCol w:w="2442"/>
      </w:tblGrid>
      <w:tr w:rsidR="00343D52" w:rsidRPr="000C7FB2" w14:paraId="4F57A596" w14:textId="77777777" w:rsidTr="00591713">
        <w:tc>
          <w:tcPr>
            <w:tcW w:w="2835" w:type="dxa"/>
          </w:tcPr>
          <w:p w14:paraId="3D2910F9" w14:textId="27801E0C" w:rsidR="00343D52" w:rsidRPr="00FD77C5" w:rsidRDefault="00343D52" w:rsidP="005179F8">
            <w:pPr>
              <w:rPr>
                <w:color w:val="0000FF"/>
                <w:sz w:val="22"/>
                <w:szCs w:val="22"/>
                <w:lang w:val="es-ES"/>
              </w:rPr>
            </w:pPr>
            <w:r w:rsidRPr="00FD77C5">
              <w:rPr>
                <w:color w:val="0000FF"/>
                <w:sz w:val="22"/>
                <w:szCs w:val="22"/>
                <w:lang w:val="es-ES"/>
              </w:rPr>
              <w:t xml:space="preserve">¿La </w:t>
            </w:r>
            <w:r w:rsidR="00B81966" w:rsidRPr="00FD77C5">
              <w:rPr>
                <w:color w:val="0000FF"/>
                <w:sz w:val="22"/>
                <w:szCs w:val="22"/>
                <w:lang w:val="es-ES"/>
              </w:rPr>
              <w:t>Unidad de Gestión</w:t>
            </w:r>
            <w:r w:rsidRPr="00FD77C5">
              <w:rPr>
                <w:color w:val="0000FF"/>
                <w:sz w:val="22"/>
                <w:szCs w:val="22"/>
                <w:lang w:val="es-ES"/>
              </w:rPr>
              <w:t xml:space="preserve"> va a</w:t>
            </w:r>
            <w:r w:rsidR="005179F8">
              <w:rPr>
                <w:color w:val="0000FF"/>
                <w:sz w:val="22"/>
                <w:szCs w:val="22"/>
                <w:lang w:val="es-ES"/>
              </w:rPr>
              <w:t xml:space="preserve"> </w:t>
            </w:r>
            <w:r w:rsidRPr="00FD77C5">
              <w:rPr>
                <w:color w:val="0000FF"/>
                <w:sz w:val="22"/>
                <w:szCs w:val="22"/>
                <w:lang w:val="es-ES"/>
              </w:rPr>
              <w:t>contar con asistencia técnica</w:t>
            </w:r>
            <w:r w:rsidR="005179F8">
              <w:rPr>
                <w:color w:val="0000FF"/>
                <w:sz w:val="22"/>
                <w:szCs w:val="22"/>
                <w:lang w:val="es-ES"/>
              </w:rPr>
              <w:t xml:space="preserve"> </w:t>
            </w:r>
            <w:r w:rsidRPr="00FD77C5">
              <w:rPr>
                <w:color w:val="0000FF"/>
                <w:sz w:val="22"/>
                <w:szCs w:val="22"/>
                <w:lang w:val="es-ES"/>
              </w:rPr>
              <w:t>externa para la gestión de</w:t>
            </w:r>
            <w:r w:rsidR="005179F8">
              <w:rPr>
                <w:color w:val="0000FF"/>
                <w:sz w:val="22"/>
                <w:szCs w:val="22"/>
                <w:lang w:val="es-ES"/>
              </w:rPr>
              <w:t xml:space="preserve"> </w:t>
            </w:r>
            <w:r w:rsidRPr="00FD77C5">
              <w:rPr>
                <w:color w:val="0000FF"/>
                <w:sz w:val="22"/>
                <w:szCs w:val="22"/>
                <w:lang w:val="es-ES"/>
              </w:rPr>
              <w:t>alguna de las funciones</w:t>
            </w:r>
            <w:r w:rsidR="005179F8">
              <w:rPr>
                <w:color w:val="0000FF"/>
                <w:sz w:val="22"/>
                <w:szCs w:val="22"/>
                <w:lang w:val="es-ES"/>
              </w:rPr>
              <w:t xml:space="preserve"> </w:t>
            </w:r>
            <w:r w:rsidRPr="00FD77C5">
              <w:rPr>
                <w:color w:val="0000FF"/>
                <w:sz w:val="22"/>
                <w:szCs w:val="22"/>
                <w:lang w:val="es-ES"/>
              </w:rPr>
              <w:t>delegadas por la AG?</w:t>
            </w:r>
          </w:p>
        </w:tc>
        <w:tc>
          <w:tcPr>
            <w:tcW w:w="2520" w:type="dxa"/>
          </w:tcPr>
          <w:p w14:paraId="6B7CF08E" w14:textId="77777777" w:rsidR="00343D52" w:rsidRPr="00FD77C5" w:rsidRDefault="00343D52" w:rsidP="00B0369E">
            <w:pPr>
              <w:jc w:val="center"/>
              <w:rPr>
                <w:color w:val="0000FF"/>
                <w:sz w:val="22"/>
                <w:szCs w:val="22"/>
                <w:lang w:val="es-ES"/>
              </w:rPr>
            </w:pPr>
          </w:p>
          <w:p w14:paraId="33255818" w14:textId="77777777" w:rsidR="00343D52" w:rsidRPr="00FD77C5" w:rsidRDefault="00343D52" w:rsidP="00B0369E">
            <w:pPr>
              <w:jc w:val="center"/>
              <w:rPr>
                <w:color w:val="0000FF"/>
                <w:sz w:val="22"/>
                <w:szCs w:val="22"/>
                <w:lang w:val="es-ES"/>
              </w:rPr>
            </w:pPr>
          </w:p>
          <w:p w14:paraId="3AB168C3" w14:textId="77777777" w:rsidR="00343D52" w:rsidRPr="000C7FB2" w:rsidRDefault="00343D52" w:rsidP="00B0369E">
            <w:pPr>
              <w:jc w:val="center"/>
              <w:rPr>
                <w:color w:val="0000FF"/>
                <w:sz w:val="22"/>
                <w:szCs w:val="22"/>
              </w:rPr>
            </w:pPr>
            <w:permStart w:id="2053930172" w:edGrp="everyone"/>
            <w:proofErr w:type="spellStart"/>
            <w:r w:rsidRPr="000D1FA1">
              <w:rPr>
                <w:color w:val="FF0000"/>
                <w:sz w:val="22"/>
                <w:szCs w:val="22"/>
              </w:rPr>
              <w:t>Sí</w:t>
            </w:r>
            <w:permEnd w:id="2053930172"/>
            <w:proofErr w:type="spellEnd"/>
          </w:p>
        </w:tc>
        <w:tc>
          <w:tcPr>
            <w:tcW w:w="2442" w:type="dxa"/>
          </w:tcPr>
          <w:p w14:paraId="430CC4BA" w14:textId="77777777" w:rsidR="00343D52" w:rsidRPr="000C7FB2" w:rsidRDefault="00343D52" w:rsidP="00B0369E">
            <w:pPr>
              <w:jc w:val="center"/>
              <w:rPr>
                <w:color w:val="0000FF"/>
                <w:sz w:val="22"/>
                <w:szCs w:val="22"/>
              </w:rPr>
            </w:pPr>
          </w:p>
          <w:p w14:paraId="5BE3DCC6" w14:textId="77777777" w:rsidR="00343D52" w:rsidRPr="000C7FB2" w:rsidRDefault="00343D52" w:rsidP="00B0369E">
            <w:pPr>
              <w:jc w:val="center"/>
              <w:rPr>
                <w:color w:val="0000FF"/>
                <w:sz w:val="22"/>
                <w:szCs w:val="22"/>
              </w:rPr>
            </w:pPr>
          </w:p>
          <w:p w14:paraId="4F998387" w14:textId="77777777" w:rsidR="00343D52" w:rsidRPr="000C7FB2" w:rsidRDefault="00343D52" w:rsidP="00B0369E">
            <w:pPr>
              <w:jc w:val="center"/>
              <w:rPr>
                <w:color w:val="0000FF"/>
                <w:sz w:val="22"/>
                <w:szCs w:val="22"/>
              </w:rPr>
            </w:pPr>
            <w:permStart w:id="1592215218" w:edGrp="everyone"/>
            <w:r w:rsidRPr="000D1FA1">
              <w:rPr>
                <w:color w:val="FF0000"/>
                <w:sz w:val="22"/>
                <w:szCs w:val="22"/>
              </w:rPr>
              <w:t>No</w:t>
            </w:r>
            <w:permEnd w:id="1592215218"/>
          </w:p>
        </w:tc>
      </w:tr>
    </w:tbl>
    <w:p w14:paraId="707859A2" w14:textId="77777777" w:rsidR="00FE772D" w:rsidRDefault="00FE772D" w:rsidP="00E269E1">
      <w:pPr>
        <w:ind w:left="708"/>
        <w:rPr>
          <w:b/>
          <w:color w:val="0000FF"/>
          <w:u w:val="single"/>
        </w:rPr>
      </w:pPr>
    </w:p>
    <w:p w14:paraId="5F52EA64" w14:textId="77777777" w:rsidR="005179F8" w:rsidRDefault="005179F8" w:rsidP="00E269E1">
      <w:pPr>
        <w:ind w:left="708"/>
        <w:rPr>
          <w:b/>
          <w:color w:val="0000FF"/>
          <w:u w:val="single"/>
        </w:rPr>
      </w:pPr>
    </w:p>
    <w:p w14:paraId="3F648687" w14:textId="77777777" w:rsidR="005179F8" w:rsidRPr="005179F8" w:rsidRDefault="005179F8" w:rsidP="00E269E1">
      <w:pPr>
        <w:ind w:left="708"/>
        <w:rPr>
          <w:b/>
          <w:color w:val="0000FF"/>
          <w:u w:val="single"/>
        </w:rPr>
      </w:pPr>
    </w:p>
    <w:p w14:paraId="54139C81" w14:textId="3B5E01AA" w:rsidR="00FE772D" w:rsidRDefault="00914003" w:rsidP="00E269E1">
      <w:pPr>
        <w:ind w:left="708"/>
        <w:rPr>
          <w:bCs/>
          <w:color w:val="0000FF"/>
        </w:rPr>
      </w:pPr>
      <w:r w:rsidRPr="005179F8">
        <w:rPr>
          <w:bCs/>
          <w:color w:val="0000FF"/>
        </w:rPr>
        <w:t>En caso afirmativo,</w:t>
      </w:r>
    </w:p>
    <w:p w14:paraId="6B216CEC" w14:textId="77777777" w:rsidR="005179F8" w:rsidRPr="005179F8" w:rsidRDefault="005179F8" w:rsidP="00E269E1">
      <w:pPr>
        <w:ind w:left="708"/>
        <w:rPr>
          <w:bCs/>
          <w:color w:val="0000FF"/>
        </w:rPr>
      </w:pPr>
    </w:p>
    <w:p w14:paraId="59262BF2" w14:textId="77777777" w:rsidR="00914003" w:rsidRDefault="00914003" w:rsidP="00E269E1">
      <w:pPr>
        <w:ind w:left="708"/>
        <w:rPr>
          <w:bCs/>
          <w:color w:val="0000FF"/>
          <w:sz w:val="24"/>
          <w:szCs w:val="24"/>
        </w:rPr>
      </w:pPr>
    </w:p>
    <w:tbl>
      <w:tblPr>
        <w:tblStyle w:val="Tablaconcuadrcula"/>
        <w:tblW w:w="7786" w:type="dxa"/>
        <w:tblInd w:w="710" w:type="dxa"/>
        <w:tblLook w:val="04A0" w:firstRow="1" w:lastRow="0" w:firstColumn="1" w:lastColumn="0" w:noHBand="0" w:noVBand="1"/>
      </w:tblPr>
      <w:tblGrid>
        <w:gridCol w:w="3925"/>
        <w:gridCol w:w="1930"/>
        <w:gridCol w:w="1931"/>
      </w:tblGrid>
      <w:tr w:rsidR="00914003" w14:paraId="285AC64B" w14:textId="77777777" w:rsidTr="00591713">
        <w:tc>
          <w:tcPr>
            <w:tcW w:w="3925" w:type="dxa"/>
            <w:vAlign w:val="center"/>
          </w:tcPr>
          <w:p w14:paraId="3805AFCC" w14:textId="6E79694F" w:rsidR="00914003" w:rsidRPr="005179F8" w:rsidRDefault="00914003" w:rsidP="00E269E1">
            <w:pPr>
              <w:rPr>
                <w:bCs/>
                <w:color w:val="0000FF"/>
                <w:sz w:val="22"/>
                <w:szCs w:val="22"/>
              </w:rPr>
            </w:pPr>
            <w:r w:rsidRPr="005179F8">
              <w:rPr>
                <w:bCs/>
                <w:color w:val="0000FF"/>
                <w:sz w:val="22"/>
                <w:szCs w:val="22"/>
                <w:lang w:val="es-ES"/>
              </w:rPr>
              <w:t>¿En qué tareas va a participar la asistencia técnica?</w:t>
            </w:r>
          </w:p>
        </w:tc>
        <w:tc>
          <w:tcPr>
            <w:tcW w:w="3861" w:type="dxa"/>
            <w:gridSpan w:val="2"/>
          </w:tcPr>
          <w:p w14:paraId="4D35E9E5" w14:textId="641FD7E6" w:rsidR="00914003" w:rsidRPr="005179F8" w:rsidRDefault="00914003" w:rsidP="00E269E1">
            <w:pPr>
              <w:rPr>
                <w:bCs/>
                <w:color w:val="FF0000"/>
                <w:sz w:val="22"/>
                <w:szCs w:val="22"/>
                <w:lang w:val="es-ES"/>
              </w:rPr>
            </w:pPr>
            <w:permStart w:id="1964377737" w:edGrp="everyone"/>
            <w:r w:rsidRPr="005179F8">
              <w:rPr>
                <w:bCs/>
                <w:color w:val="FF0000"/>
                <w:sz w:val="22"/>
                <w:szCs w:val="22"/>
                <w:lang w:val="es-ES"/>
              </w:rPr>
              <w:t xml:space="preserve">Indicar los cometidos de la unidad de Gestión en los que va a participar la </w:t>
            </w:r>
            <w:r w:rsidR="00A00184" w:rsidRPr="005179F8">
              <w:rPr>
                <w:bCs/>
                <w:color w:val="FF0000"/>
                <w:sz w:val="22"/>
                <w:szCs w:val="22"/>
                <w:lang w:val="es-ES"/>
              </w:rPr>
              <w:t>a</w:t>
            </w:r>
            <w:r w:rsidRPr="005179F8">
              <w:rPr>
                <w:bCs/>
                <w:color w:val="FF0000"/>
                <w:sz w:val="22"/>
                <w:szCs w:val="22"/>
                <w:lang w:val="es-ES"/>
              </w:rPr>
              <w:t>sistencia técnica</w:t>
            </w:r>
            <w:permEnd w:id="1964377737"/>
          </w:p>
        </w:tc>
      </w:tr>
      <w:tr w:rsidR="00914003" w14:paraId="3C50D166" w14:textId="77777777" w:rsidTr="00591713">
        <w:tc>
          <w:tcPr>
            <w:tcW w:w="3925" w:type="dxa"/>
          </w:tcPr>
          <w:p w14:paraId="3D75E564" w14:textId="655B02A7" w:rsidR="00914003" w:rsidRPr="005179F8" w:rsidRDefault="00914003" w:rsidP="00E269E1">
            <w:pPr>
              <w:rPr>
                <w:bCs/>
                <w:color w:val="0000FF"/>
                <w:sz w:val="22"/>
                <w:szCs w:val="22"/>
                <w:lang w:val="es-ES"/>
              </w:rPr>
            </w:pPr>
            <w:permStart w:id="494021922" w:edGrp="everyone" w:colFirst="1" w:colLast="1"/>
            <w:r w:rsidRPr="005179F8">
              <w:rPr>
                <w:bCs/>
                <w:color w:val="0000FF"/>
                <w:sz w:val="22"/>
                <w:szCs w:val="22"/>
                <w:lang w:val="es-ES"/>
              </w:rPr>
              <w:t>Procedimiento de selección de la asistencia técnica externa de la Unidad de Gestión</w:t>
            </w:r>
          </w:p>
        </w:tc>
        <w:tc>
          <w:tcPr>
            <w:tcW w:w="3861" w:type="dxa"/>
            <w:gridSpan w:val="2"/>
            <w:vAlign w:val="center"/>
          </w:tcPr>
          <w:p w14:paraId="6EEE055E" w14:textId="1DE3C18B" w:rsidR="00914003" w:rsidRPr="005179F8" w:rsidRDefault="00914003" w:rsidP="00E269E1">
            <w:pPr>
              <w:rPr>
                <w:bCs/>
                <w:color w:val="FF0000"/>
                <w:sz w:val="22"/>
                <w:szCs w:val="22"/>
                <w:lang w:val="es-ES"/>
              </w:rPr>
            </w:pPr>
            <w:r w:rsidRPr="005179F8">
              <w:rPr>
                <w:bCs/>
                <w:color w:val="FF0000"/>
                <w:sz w:val="22"/>
                <w:szCs w:val="22"/>
                <w:lang w:val="es-ES"/>
              </w:rPr>
              <w:t>Por ejemplo, mediante un contrato de servicios, según Ley 9/2017</w:t>
            </w:r>
          </w:p>
        </w:tc>
      </w:tr>
      <w:tr w:rsidR="00914003" w:rsidRPr="00914003" w14:paraId="35E318BB" w14:textId="77777777" w:rsidTr="00591713">
        <w:tc>
          <w:tcPr>
            <w:tcW w:w="3925" w:type="dxa"/>
          </w:tcPr>
          <w:p w14:paraId="037DFF6A" w14:textId="30548995" w:rsidR="00914003" w:rsidRPr="005179F8" w:rsidRDefault="00914003" w:rsidP="00E269E1">
            <w:pPr>
              <w:rPr>
                <w:bCs/>
                <w:color w:val="0000FF"/>
                <w:sz w:val="22"/>
                <w:szCs w:val="22"/>
              </w:rPr>
            </w:pPr>
            <w:permStart w:id="108284512" w:edGrp="everyone" w:colFirst="1" w:colLast="1"/>
            <w:permEnd w:id="494021922"/>
            <w:r w:rsidRPr="005179F8">
              <w:rPr>
                <w:bCs/>
                <w:color w:val="0000FF"/>
                <w:sz w:val="22"/>
                <w:szCs w:val="22"/>
              </w:rPr>
              <w:t>Equipo de trabajo de la asistencia técnica externa</w:t>
            </w:r>
          </w:p>
        </w:tc>
        <w:tc>
          <w:tcPr>
            <w:tcW w:w="3861" w:type="dxa"/>
            <w:gridSpan w:val="2"/>
          </w:tcPr>
          <w:p w14:paraId="13BC3251" w14:textId="005B171D" w:rsidR="00D0506F" w:rsidRPr="005179F8" w:rsidRDefault="00914003" w:rsidP="00D0506F">
            <w:pPr>
              <w:rPr>
                <w:bCs/>
                <w:color w:val="FF0000"/>
                <w:sz w:val="22"/>
                <w:szCs w:val="22"/>
                <w:lang w:val="es-ES"/>
              </w:rPr>
            </w:pPr>
            <w:r w:rsidRPr="005179F8">
              <w:rPr>
                <w:bCs/>
                <w:color w:val="FF0000"/>
                <w:sz w:val="22"/>
                <w:szCs w:val="22"/>
                <w:lang w:val="es-ES"/>
              </w:rPr>
              <w:t>Indicar número de efectivos que se prevén y categoría profesional</w:t>
            </w:r>
          </w:p>
        </w:tc>
      </w:tr>
      <w:permEnd w:id="108284512"/>
      <w:tr w:rsidR="00914003" w14:paraId="742AA308" w14:textId="77777777" w:rsidTr="00591713">
        <w:tc>
          <w:tcPr>
            <w:tcW w:w="3925" w:type="dxa"/>
          </w:tcPr>
          <w:p w14:paraId="72641A85" w14:textId="1338CA38" w:rsidR="00914003" w:rsidRPr="005179F8" w:rsidRDefault="00914003" w:rsidP="00E269E1">
            <w:pPr>
              <w:rPr>
                <w:bCs/>
                <w:color w:val="0000FF"/>
                <w:sz w:val="22"/>
                <w:szCs w:val="22"/>
              </w:rPr>
            </w:pPr>
            <w:r w:rsidRPr="005179F8">
              <w:rPr>
                <w:bCs/>
                <w:color w:val="0000FF"/>
                <w:sz w:val="22"/>
                <w:szCs w:val="22"/>
              </w:rPr>
              <w:t xml:space="preserve">¿Se compromete la Unidad de Gestión a realizar trabajos de supervision del trabajo realizado por la </w:t>
            </w:r>
            <w:r w:rsidR="00E60DDB" w:rsidRPr="005179F8">
              <w:rPr>
                <w:bCs/>
                <w:color w:val="0000FF"/>
                <w:sz w:val="22"/>
                <w:szCs w:val="22"/>
              </w:rPr>
              <w:t>a</w:t>
            </w:r>
            <w:r w:rsidRPr="005179F8">
              <w:rPr>
                <w:bCs/>
                <w:color w:val="0000FF"/>
                <w:sz w:val="22"/>
                <w:szCs w:val="22"/>
              </w:rPr>
              <w:t>sistencia técnica externa y a reflejar dicho trasbajos en listas de comprobación suficientemente detalladas y firmadas por sus técnicos competentes?</w:t>
            </w:r>
          </w:p>
        </w:tc>
        <w:tc>
          <w:tcPr>
            <w:tcW w:w="1930" w:type="dxa"/>
            <w:vAlign w:val="center"/>
          </w:tcPr>
          <w:p w14:paraId="7471A079" w14:textId="42BF87EC" w:rsidR="00914003" w:rsidRPr="005179F8" w:rsidRDefault="00914003" w:rsidP="00914003">
            <w:pPr>
              <w:jc w:val="center"/>
              <w:rPr>
                <w:bCs/>
                <w:color w:val="0000FF"/>
                <w:sz w:val="22"/>
                <w:szCs w:val="22"/>
                <w:lang w:val="es-ES"/>
              </w:rPr>
            </w:pPr>
            <w:permStart w:id="1816473432" w:edGrp="everyone"/>
            <w:r w:rsidRPr="005179F8">
              <w:rPr>
                <w:bCs/>
                <w:color w:val="FF0000"/>
                <w:sz w:val="22"/>
                <w:szCs w:val="22"/>
                <w:lang w:val="es-ES"/>
              </w:rPr>
              <w:t>SI</w:t>
            </w:r>
            <w:permEnd w:id="1816473432"/>
          </w:p>
        </w:tc>
        <w:tc>
          <w:tcPr>
            <w:tcW w:w="1931" w:type="dxa"/>
            <w:vAlign w:val="center"/>
          </w:tcPr>
          <w:p w14:paraId="055A4C38" w14:textId="290593CC" w:rsidR="00914003" w:rsidRPr="005179F8" w:rsidRDefault="00914003" w:rsidP="00914003">
            <w:pPr>
              <w:jc w:val="center"/>
              <w:rPr>
                <w:bCs/>
                <w:color w:val="0000FF"/>
                <w:sz w:val="22"/>
                <w:szCs w:val="22"/>
                <w:lang w:val="es-ES"/>
              </w:rPr>
            </w:pPr>
            <w:permStart w:id="784554197" w:edGrp="everyone"/>
            <w:r w:rsidRPr="005179F8">
              <w:rPr>
                <w:bCs/>
                <w:color w:val="FF0000"/>
                <w:sz w:val="22"/>
                <w:szCs w:val="22"/>
                <w:lang w:val="es-ES"/>
              </w:rPr>
              <w:t>NO</w:t>
            </w:r>
            <w:permEnd w:id="784554197"/>
          </w:p>
        </w:tc>
      </w:tr>
    </w:tbl>
    <w:p w14:paraId="08E35FD5" w14:textId="77777777" w:rsidR="00914003" w:rsidRDefault="00914003" w:rsidP="00E269E1">
      <w:pPr>
        <w:ind w:left="708"/>
        <w:rPr>
          <w:bCs/>
          <w:color w:val="0000FF"/>
          <w:sz w:val="24"/>
          <w:szCs w:val="24"/>
        </w:rPr>
      </w:pPr>
    </w:p>
    <w:p w14:paraId="1AD73294" w14:textId="77777777" w:rsidR="005179F8" w:rsidRPr="00914003" w:rsidRDefault="005179F8" w:rsidP="00E269E1">
      <w:pPr>
        <w:ind w:left="708"/>
        <w:rPr>
          <w:bCs/>
          <w:color w:val="0000FF"/>
          <w:sz w:val="24"/>
          <w:szCs w:val="24"/>
        </w:rPr>
      </w:pPr>
    </w:p>
    <w:p w14:paraId="429180A1" w14:textId="77777777" w:rsidR="00B0369E" w:rsidRDefault="00B0369E" w:rsidP="005D0502">
      <w:pPr>
        <w:rPr>
          <w:b/>
          <w:color w:val="0000FF"/>
          <w:sz w:val="24"/>
          <w:szCs w:val="24"/>
          <w:u w:val="single"/>
        </w:rPr>
      </w:pPr>
    </w:p>
    <w:p w14:paraId="1B6ED2E8" w14:textId="77777777" w:rsidR="007B2E03" w:rsidRDefault="007B2E03" w:rsidP="005D0502">
      <w:pPr>
        <w:rPr>
          <w:b/>
          <w:color w:val="0000FF"/>
          <w:sz w:val="24"/>
          <w:szCs w:val="24"/>
          <w:u w:val="single"/>
        </w:rPr>
      </w:pPr>
    </w:p>
    <w:tbl>
      <w:tblPr>
        <w:tblStyle w:val="Tablaconcuadrcula"/>
        <w:tblW w:w="7796" w:type="dxa"/>
        <w:tblInd w:w="704" w:type="dxa"/>
        <w:tblLook w:val="04A0" w:firstRow="1" w:lastRow="0" w:firstColumn="1" w:lastColumn="0" w:noHBand="0" w:noVBand="1"/>
      </w:tblPr>
      <w:tblGrid>
        <w:gridCol w:w="3969"/>
        <w:gridCol w:w="1843"/>
        <w:gridCol w:w="1984"/>
      </w:tblGrid>
      <w:tr w:rsidR="007B2E03" w14:paraId="2D37F982" w14:textId="77777777" w:rsidTr="00591713">
        <w:tc>
          <w:tcPr>
            <w:tcW w:w="3969" w:type="dxa"/>
          </w:tcPr>
          <w:p w14:paraId="7E193C29" w14:textId="5E76C6CA" w:rsidR="007B2E03" w:rsidRPr="005179F8" w:rsidRDefault="007B2E03" w:rsidP="005D0502">
            <w:pPr>
              <w:rPr>
                <w:bCs/>
                <w:color w:val="0000FF"/>
                <w:sz w:val="22"/>
                <w:szCs w:val="22"/>
              </w:rPr>
            </w:pPr>
            <w:permStart w:id="1806661245" w:edGrp="everyone" w:colFirst="1" w:colLast="1"/>
            <w:permStart w:id="856978253" w:edGrp="everyone" w:colFirst="2" w:colLast="2"/>
            <w:r w:rsidRPr="005179F8">
              <w:rPr>
                <w:bCs/>
                <w:color w:val="0000FF"/>
                <w:sz w:val="22"/>
                <w:szCs w:val="22"/>
                <w:lang w:val="es-ES"/>
              </w:rPr>
              <w:t>¿</w:t>
            </w:r>
            <w:r w:rsidRPr="005179F8">
              <w:rPr>
                <w:bCs/>
                <w:color w:val="0000FF"/>
                <w:sz w:val="22"/>
                <w:szCs w:val="22"/>
              </w:rPr>
              <w:t>Está prevista la participación de la misma asistencia técnica externa en otros ámbitos de la Estrategia o del PAI?</w:t>
            </w:r>
          </w:p>
        </w:tc>
        <w:tc>
          <w:tcPr>
            <w:tcW w:w="1843" w:type="dxa"/>
            <w:vAlign w:val="center"/>
          </w:tcPr>
          <w:p w14:paraId="58D541AF" w14:textId="07B1CCBB" w:rsidR="007B2E03" w:rsidRPr="007B2E03" w:rsidRDefault="007B2E03" w:rsidP="007B2E03">
            <w:pPr>
              <w:jc w:val="center"/>
              <w:rPr>
                <w:bCs/>
                <w:color w:val="FF0000"/>
                <w:sz w:val="24"/>
                <w:szCs w:val="24"/>
              </w:rPr>
            </w:pPr>
            <w:proofErr w:type="spellStart"/>
            <w:r w:rsidRPr="007B2E03">
              <w:rPr>
                <w:bCs/>
                <w:color w:val="FF0000"/>
                <w:sz w:val="24"/>
                <w:szCs w:val="24"/>
              </w:rPr>
              <w:t>S</w:t>
            </w:r>
            <w:r w:rsidR="005179F8">
              <w:rPr>
                <w:bCs/>
                <w:color w:val="FF0000"/>
                <w:sz w:val="24"/>
                <w:szCs w:val="24"/>
              </w:rPr>
              <w:t>í</w:t>
            </w:r>
            <w:proofErr w:type="spellEnd"/>
          </w:p>
        </w:tc>
        <w:tc>
          <w:tcPr>
            <w:tcW w:w="1984" w:type="dxa"/>
            <w:vAlign w:val="center"/>
          </w:tcPr>
          <w:p w14:paraId="2925E110" w14:textId="0664F0E4" w:rsidR="007B2E03" w:rsidRPr="007B2E03" w:rsidRDefault="007B2E03" w:rsidP="007B2E03">
            <w:pPr>
              <w:jc w:val="center"/>
              <w:rPr>
                <w:bCs/>
                <w:color w:val="FF0000"/>
                <w:sz w:val="24"/>
                <w:szCs w:val="24"/>
              </w:rPr>
            </w:pPr>
            <w:r w:rsidRPr="007B2E03">
              <w:rPr>
                <w:bCs/>
                <w:color w:val="FF0000"/>
                <w:sz w:val="24"/>
                <w:szCs w:val="24"/>
              </w:rPr>
              <w:t>N</w:t>
            </w:r>
            <w:r w:rsidR="005179F8">
              <w:rPr>
                <w:bCs/>
                <w:color w:val="FF0000"/>
                <w:sz w:val="24"/>
                <w:szCs w:val="24"/>
              </w:rPr>
              <w:t>o</w:t>
            </w:r>
          </w:p>
        </w:tc>
      </w:tr>
      <w:tr w:rsidR="007B2E03" w14:paraId="7CC77A58" w14:textId="77777777" w:rsidTr="00591713">
        <w:tc>
          <w:tcPr>
            <w:tcW w:w="3969" w:type="dxa"/>
          </w:tcPr>
          <w:p w14:paraId="576BA9C5" w14:textId="4A1E76A4" w:rsidR="007B2E03" w:rsidRPr="005179F8" w:rsidRDefault="007B2E03" w:rsidP="005D0502">
            <w:pPr>
              <w:rPr>
                <w:bCs/>
                <w:color w:val="0000FF"/>
                <w:sz w:val="22"/>
                <w:szCs w:val="22"/>
              </w:rPr>
            </w:pPr>
            <w:permStart w:id="1113605733" w:edGrp="everyone" w:colFirst="1" w:colLast="1"/>
            <w:permStart w:id="913190765" w:edGrp="everyone" w:colFirst="2" w:colLast="2"/>
            <w:permEnd w:id="1806661245"/>
            <w:permEnd w:id="856978253"/>
            <w:r w:rsidRPr="005179F8">
              <w:rPr>
                <w:bCs/>
                <w:color w:val="0000FF"/>
                <w:sz w:val="22"/>
                <w:szCs w:val="22"/>
              </w:rPr>
              <w:t>En caso afirmativo, ¿se compromete el Organismo Intermetido Ligero a adopt</w:t>
            </w:r>
            <w:r w:rsidR="005179F8" w:rsidRPr="005179F8">
              <w:rPr>
                <w:bCs/>
                <w:color w:val="0000FF"/>
                <w:sz w:val="22"/>
                <w:szCs w:val="22"/>
              </w:rPr>
              <w:t>a</w:t>
            </w:r>
            <w:r w:rsidRPr="005179F8">
              <w:rPr>
                <w:bCs/>
                <w:color w:val="0000FF"/>
                <w:sz w:val="22"/>
                <w:szCs w:val="22"/>
              </w:rPr>
              <w:t>r las medidas que procedan, para que el equipo de trabajo que asista a la Unidad de Gestión no participle (directa o indirectamente) en la ejecución de operaciones, (separación de equipos de trabajo)?</w:t>
            </w:r>
          </w:p>
        </w:tc>
        <w:tc>
          <w:tcPr>
            <w:tcW w:w="1843" w:type="dxa"/>
            <w:vAlign w:val="center"/>
          </w:tcPr>
          <w:p w14:paraId="1780A3F4" w14:textId="08D46B69" w:rsidR="007B2E03" w:rsidRPr="007B2E03" w:rsidRDefault="007B2E03" w:rsidP="007B2E03">
            <w:pPr>
              <w:jc w:val="center"/>
              <w:rPr>
                <w:bCs/>
                <w:color w:val="FF0000"/>
                <w:sz w:val="24"/>
                <w:szCs w:val="24"/>
              </w:rPr>
            </w:pPr>
            <w:proofErr w:type="spellStart"/>
            <w:r w:rsidRPr="007B2E03">
              <w:rPr>
                <w:bCs/>
                <w:color w:val="FF0000"/>
                <w:sz w:val="24"/>
                <w:szCs w:val="24"/>
              </w:rPr>
              <w:t>S</w:t>
            </w:r>
            <w:r w:rsidR="005179F8">
              <w:rPr>
                <w:bCs/>
                <w:color w:val="FF0000"/>
                <w:sz w:val="24"/>
                <w:szCs w:val="24"/>
              </w:rPr>
              <w:t>í</w:t>
            </w:r>
            <w:proofErr w:type="spellEnd"/>
          </w:p>
        </w:tc>
        <w:tc>
          <w:tcPr>
            <w:tcW w:w="1984" w:type="dxa"/>
            <w:vAlign w:val="center"/>
          </w:tcPr>
          <w:p w14:paraId="585CD796" w14:textId="444F74B5" w:rsidR="007B2E03" w:rsidRPr="007B2E03" w:rsidRDefault="007B2E03" w:rsidP="007B2E03">
            <w:pPr>
              <w:jc w:val="center"/>
              <w:rPr>
                <w:bCs/>
                <w:color w:val="FF0000"/>
                <w:sz w:val="24"/>
                <w:szCs w:val="24"/>
              </w:rPr>
            </w:pPr>
            <w:r w:rsidRPr="007B2E03">
              <w:rPr>
                <w:bCs/>
                <w:color w:val="FF0000"/>
                <w:sz w:val="24"/>
                <w:szCs w:val="24"/>
              </w:rPr>
              <w:t>N</w:t>
            </w:r>
            <w:r w:rsidR="005179F8">
              <w:rPr>
                <w:bCs/>
                <w:color w:val="FF0000"/>
                <w:sz w:val="24"/>
                <w:szCs w:val="24"/>
              </w:rPr>
              <w:t>o</w:t>
            </w:r>
          </w:p>
        </w:tc>
      </w:tr>
      <w:permEnd w:id="1113605733"/>
      <w:permEnd w:id="913190765"/>
    </w:tbl>
    <w:p w14:paraId="1D34FC1C" w14:textId="77777777" w:rsidR="007B2E03" w:rsidRDefault="007B2E03" w:rsidP="005D0502">
      <w:pPr>
        <w:rPr>
          <w:b/>
          <w:color w:val="0000FF"/>
          <w:sz w:val="24"/>
          <w:szCs w:val="24"/>
          <w:u w:val="single"/>
        </w:rPr>
      </w:pPr>
    </w:p>
    <w:p w14:paraId="02B34191" w14:textId="77777777" w:rsidR="007B2E03" w:rsidRDefault="007B2E03" w:rsidP="005D0502">
      <w:pPr>
        <w:rPr>
          <w:b/>
          <w:color w:val="0000FF"/>
          <w:sz w:val="24"/>
          <w:szCs w:val="24"/>
          <w:u w:val="single"/>
        </w:rPr>
      </w:pPr>
    </w:p>
    <w:p w14:paraId="2BF1B48C" w14:textId="77777777" w:rsidR="000E5580" w:rsidRDefault="000E5580" w:rsidP="00E269E1">
      <w:pPr>
        <w:ind w:left="708"/>
        <w:rPr>
          <w:b/>
          <w:color w:val="FF0000"/>
        </w:rPr>
      </w:pPr>
    </w:p>
    <w:p w14:paraId="674A1264" w14:textId="77777777" w:rsidR="00591713" w:rsidRDefault="00591713" w:rsidP="00E269E1">
      <w:pPr>
        <w:ind w:left="708"/>
        <w:rPr>
          <w:b/>
          <w:color w:val="FF0000"/>
        </w:rPr>
      </w:pPr>
    </w:p>
    <w:p w14:paraId="0C465822" w14:textId="77777777" w:rsidR="00591713" w:rsidRDefault="00591713" w:rsidP="00E269E1">
      <w:pPr>
        <w:ind w:left="708"/>
        <w:rPr>
          <w:b/>
          <w:color w:val="FF0000"/>
        </w:rPr>
      </w:pPr>
    </w:p>
    <w:p w14:paraId="4F5A294A" w14:textId="77777777" w:rsidR="00591713" w:rsidRDefault="00591713" w:rsidP="00E269E1">
      <w:pPr>
        <w:ind w:left="708"/>
        <w:rPr>
          <w:b/>
          <w:color w:val="FF0000"/>
        </w:rPr>
      </w:pPr>
    </w:p>
    <w:p w14:paraId="72A81EC5" w14:textId="0EAC6824" w:rsidR="002112C4" w:rsidRPr="004069C2" w:rsidRDefault="002112C4" w:rsidP="00E269E1">
      <w:pPr>
        <w:ind w:left="708"/>
        <w:rPr>
          <w:b/>
          <w:color w:val="0000FF"/>
          <w:sz w:val="24"/>
          <w:szCs w:val="24"/>
          <w:u w:val="single"/>
        </w:rPr>
      </w:pPr>
      <w:r w:rsidRPr="004069C2">
        <w:rPr>
          <w:b/>
          <w:color w:val="0000FF"/>
          <w:sz w:val="24"/>
          <w:szCs w:val="24"/>
          <w:u w:val="single"/>
        </w:rPr>
        <w:lastRenderedPageBreak/>
        <w:t xml:space="preserve">Evaluación de la capacidad administrativa de la </w:t>
      </w:r>
      <w:r w:rsidR="00B81966">
        <w:rPr>
          <w:b/>
          <w:color w:val="0000FF"/>
          <w:sz w:val="24"/>
          <w:szCs w:val="24"/>
          <w:u w:val="single"/>
        </w:rPr>
        <w:t>Unidad de Gestión</w:t>
      </w:r>
      <w:r w:rsidRPr="004069C2">
        <w:rPr>
          <w:b/>
          <w:color w:val="0000FF"/>
          <w:sz w:val="24"/>
          <w:szCs w:val="24"/>
          <w:u w:val="single"/>
        </w:rPr>
        <w:t>.</w:t>
      </w:r>
    </w:p>
    <w:p w14:paraId="36B16972" w14:textId="77777777" w:rsidR="002112C4" w:rsidRDefault="002112C4" w:rsidP="00E269E1">
      <w:pPr>
        <w:ind w:left="708"/>
        <w:rPr>
          <w:color w:val="FF0000"/>
        </w:rPr>
      </w:pPr>
    </w:p>
    <w:p w14:paraId="4F271A3F" w14:textId="77777777" w:rsidR="00466539" w:rsidRPr="00466539" w:rsidRDefault="00466539" w:rsidP="00E269E1">
      <w:pPr>
        <w:pStyle w:val="Textoindependiente"/>
        <w:kinsoku w:val="0"/>
        <w:overflowPunct w:val="0"/>
        <w:ind w:left="708"/>
        <w:rPr>
          <w:b/>
          <w:i w:val="0"/>
          <w:color w:val="FF0000"/>
        </w:rPr>
      </w:pPr>
    </w:p>
    <w:tbl>
      <w:tblPr>
        <w:tblW w:w="7965"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75"/>
        <w:gridCol w:w="2244"/>
        <w:gridCol w:w="2046"/>
      </w:tblGrid>
      <w:tr w:rsidR="00466539" w:rsidRPr="00466539" w14:paraId="4B454C49" w14:textId="77777777" w:rsidTr="00E269E1">
        <w:trPr>
          <w:trHeight w:val="1108"/>
        </w:trPr>
        <w:tc>
          <w:tcPr>
            <w:tcW w:w="3675" w:type="dxa"/>
          </w:tcPr>
          <w:p w14:paraId="2A26C8F1" w14:textId="211D1080" w:rsidR="00466539" w:rsidRPr="000C7FB2" w:rsidRDefault="00466539" w:rsidP="005179F8">
            <w:pPr>
              <w:rPr>
                <w:color w:val="0000FF"/>
              </w:rPr>
            </w:pPr>
            <w:r w:rsidRPr="000C7FB2">
              <w:rPr>
                <w:color w:val="0000FF"/>
              </w:rPr>
              <w:t xml:space="preserve">¿El número y especialización de los recursos humanos asignados a la </w:t>
            </w:r>
            <w:r w:rsidR="00B81966">
              <w:rPr>
                <w:color w:val="0000FF"/>
              </w:rPr>
              <w:t>Unidad de Gestión</w:t>
            </w:r>
            <w:r w:rsidRPr="000C7FB2">
              <w:rPr>
                <w:color w:val="0000FF"/>
              </w:rPr>
              <w:t xml:space="preserve"> y los medios adscritos son suficientes para garantizar el óptimo cumplimiento de las funciones asignadas?</w:t>
            </w:r>
          </w:p>
        </w:tc>
        <w:tc>
          <w:tcPr>
            <w:tcW w:w="2244" w:type="dxa"/>
          </w:tcPr>
          <w:p w14:paraId="2CF7882A" w14:textId="77777777" w:rsidR="00466539" w:rsidRPr="000C7FB2" w:rsidRDefault="00466539" w:rsidP="000C7FB2">
            <w:pPr>
              <w:jc w:val="center"/>
              <w:rPr>
                <w:color w:val="0000FF"/>
              </w:rPr>
            </w:pPr>
            <w:permStart w:id="20853502" w:edGrp="everyone"/>
            <w:r w:rsidRPr="005179F8">
              <w:rPr>
                <w:color w:val="FF0000"/>
              </w:rPr>
              <w:t>Sí</w:t>
            </w:r>
            <w:permEnd w:id="20853502"/>
          </w:p>
        </w:tc>
        <w:tc>
          <w:tcPr>
            <w:tcW w:w="2046" w:type="dxa"/>
          </w:tcPr>
          <w:p w14:paraId="2F2F7918" w14:textId="77777777" w:rsidR="00466539" w:rsidRPr="000C7FB2" w:rsidRDefault="00466539" w:rsidP="000C7FB2">
            <w:pPr>
              <w:jc w:val="center"/>
              <w:rPr>
                <w:color w:val="0000FF"/>
              </w:rPr>
            </w:pPr>
            <w:permStart w:id="1840072130" w:edGrp="everyone"/>
            <w:r w:rsidRPr="005179F8">
              <w:rPr>
                <w:color w:val="FF0000"/>
              </w:rPr>
              <w:t>No</w:t>
            </w:r>
            <w:permEnd w:id="1840072130"/>
          </w:p>
        </w:tc>
      </w:tr>
      <w:tr w:rsidR="00466539" w:rsidRPr="00466539" w14:paraId="65CCED20" w14:textId="77777777" w:rsidTr="00E269E1">
        <w:trPr>
          <w:trHeight w:val="1143"/>
        </w:trPr>
        <w:tc>
          <w:tcPr>
            <w:tcW w:w="3675" w:type="dxa"/>
          </w:tcPr>
          <w:p w14:paraId="6F59DEF2" w14:textId="0EA5FD9A" w:rsidR="00466539" w:rsidRPr="000C7FB2" w:rsidRDefault="00466539" w:rsidP="005179F8">
            <w:pPr>
              <w:rPr>
                <w:color w:val="0000FF"/>
              </w:rPr>
            </w:pPr>
            <w:r w:rsidRPr="000C7FB2">
              <w:rPr>
                <w:color w:val="0000FF"/>
              </w:rPr>
              <w:t>En caso de ser procedente, ¿</w:t>
            </w:r>
            <w:r w:rsidR="006C32F5">
              <w:rPr>
                <w:color w:val="0000FF"/>
              </w:rPr>
              <w:t>existe un</w:t>
            </w:r>
            <w:r w:rsidRPr="000C7FB2">
              <w:rPr>
                <w:color w:val="0000FF"/>
              </w:rPr>
              <w:t xml:space="preserve"> comprom</w:t>
            </w:r>
            <w:r w:rsidR="006C32F5">
              <w:rPr>
                <w:color w:val="0000FF"/>
              </w:rPr>
              <w:t>iso</w:t>
            </w:r>
            <w:r w:rsidRPr="000C7FB2">
              <w:rPr>
                <w:color w:val="0000FF"/>
              </w:rPr>
              <w:t xml:space="preserve"> a adscribir los recursos humanos</w:t>
            </w:r>
            <w:r w:rsidR="005179F8">
              <w:rPr>
                <w:color w:val="0000FF"/>
              </w:rPr>
              <w:t xml:space="preserve"> </w:t>
            </w:r>
            <w:r w:rsidRPr="000C7FB2">
              <w:rPr>
                <w:color w:val="0000FF"/>
              </w:rPr>
              <w:t>y/o medios adicionales que garanticen    el</w:t>
            </w:r>
            <w:r w:rsidR="00D77E93" w:rsidRPr="000C7FB2">
              <w:rPr>
                <w:color w:val="0000FF"/>
              </w:rPr>
              <w:t xml:space="preserve">adecuado </w:t>
            </w:r>
            <w:r w:rsidRPr="000C7FB2">
              <w:rPr>
                <w:color w:val="0000FF"/>
              </w:rPr>
              <w:t xml:space="preserve">desarrollo de las funciones </w:t>
            </w:r>
            <w:r w:rsidR="00D77E93" w:rsidRPr="000C7FB2">
              <w:rPr>
                <w:color w:val="0000FF"/>
              </w:rPr>
              <w:t xml:space="preserve">   </w:t>
            </w:r>
            <w:r w:rsidRPr="000C7FB2">
              <w:rPr>
                <w:color w:val="0000FF"/>
              </w:rPr>
              <w:t>asignadas?</w:t>
            </w:r>
          </w:p>
        </w:tc>
        <w:tc>
          <w:tcPr>
            <w:tcW w:w="2244" w:type="dxa"/>
          </w:tcPr>
          <w:p w14:paraId="65CAEF96" w14:textId="77777777" w:rsidR="00466539" w:rsidRPr="000C7FB2" w:rsidRDefault="00466539" w:rsidP="000C7FB2">
            <w:pPr>
              <w:jc w:val="center"/>
              <w:rPr>
                <w:color w:val="0000FF"/>
              </w:rPr>
            </w:pPr>
          </w:p>
          <w:p w14:paraId="35562921" w14:textId="77777777" w:rsidR="00466539" w:rsidRPr="000C7FB2" w:rsidRDefault="00466539" w:rsidP="000C7FB2">
            <w:pPr>
              <w:jc w:val="center"/>
              <w:rPr>
                <w:color w:val="0000FF"/>
              </w:rPr>
            </w:pPr>
            <w:permStart w:id="1302677857" w:edGrp="everyone"/>
            <w:r w:rsidRPr="005179F8">
              <w:rPr>
                <w:color w:val="FF0000"/>
              </w:rPr>
              <w:t>S</w:t>
            </w:r>
            <w:r w:rsidRPr="000C7FB2">
              <w:rPr>
                <w:color w:val="0000FF"/>
              </w:rPr>
              <w:t>í</w:t>
            </w:r>
            <w:permEnd w:id="1302677857"/>
          </w:p>
        </w:tc>
        <w:tc>
          <w:tcPr>
            <w:tcW w:w="2046" w:type="dxa"/>
          </w:tcPr>
          <w:p w14:paraId="4574B672" w14:textId="77777777" w:rsidR="00466539" w:rsidRPr="000C7FB2" w:rsidRDefault="00466539" w:rsidP="000C7FB2">
            <w:pPr>
              <w:jc w:val="center"/>
              <w:rPr>
                <w:color w:val="0000FF"/>
              </w:rPr>
            </w:pPr>
          </w:p>
          <w:p w14:paraId="29881CFD" w14:textId="77777777" w:rsidR="00466539" w:rsidRPr="000C7FB2" w:rsidRDefault="00466539" w:rsidP="000C7FB2">
            <w:pPr>
              <w:jc w:val="center"/>
              <w:rPr>
                <w:color w:val="0000FF"/>
              </w:rPr>
            </w:pPr>
            <w:permStart w:id="1872429635" w:edGrp="everyone"/>
            <w:r w:rsidRPr="005179F8">
              <w:rPr>
                <w:color w:val="FF0000"/>
              </w:rPr>
              <w:t>No</w:t>
            </w:r>
            <w:permEnd w:id="1872429635"/>
          </w:p>
        </w:tc>
      </w:tr>
    </w:tbl>
    <w:p w14:paraId="01B1CEF4" w14:textId="77777777" w:rsidR="00466539" w:rsidRDefault="00466539" w:rsidP="004D4B44">
      <w:pPr>
        <w:rPr>
          <w:color w:val="FF0000"/>
        </w:rPr>
      </w:pPr>
    </w:p>
    <w:p w14:paraId="1D5D1074" w14:textId="77777777" w:rsidR="000E5580" w:rsidRDefault="000E5580" w:rsidP="004D4B44">
      <w:pPr>
        <w:rPr>
          <w:color w:val="FF0000"/>
        </w:rPr>
      </w:pPr>
    </w:p>
    <w:p w14:paraId="40F54740" w14:textId="77777777" w:rsidR="005179F8" w:rsidRDefault="005179F8" w:rsidP="004D4B44">
      <w:pPr>
        <w:rPr>
          <w:color w:val="FF0000"/>
        </w:rPr>
      </w:pPr>
    </w:p>
    <w:p w14:paraId="10A3D1AE" w14:textId="77777777" w:rsidR="005179F8" w:rsidRDefault="005179F8" w:rsidP="004D4B44">
      <w:pPr>
        <w:rPr>
          <w:color w:val="FF0000"/>
        </w:rPr>
      </w:pPr>
    </w:p>
    <w:p w14:paraId="006E74FF" w14:textId="4208F8F2" w:rsidR="00491E92" w:rsidRPr="00E04BB3" w:rsidRDefault="00491E92" w:rsidP="008B797D">
      <w:pPr>
        <w:pStyle w:val="Ttulo1"/>
      </w:pPr>
      <w:bookmarkStart w:id="36" w:name="_Toc214357773"/>
      <w:r w:rsidRPr="00E04BB3">
        <w:t>SISTEMA DE INFORMACIÓN</w:t>
      </w:r>
      <w:bookmarkEnd w:id="36"/>
    </w:p>
    <w:p w14:paraId="288B12C3" w14:textId="77777777" w:rsidR="00491E92" w:rsidRDefault="00491E92" w:rsidP="00491E92">
      <w:pPr>
        <w:widowControl/>
        <w:ind w:left="720"/>
        <w:jc w:val="left"/>
        <w:rPr>
          <w:b/>
          <w:color w:val="000000"/>
          <w:sz w:val="28"/>
          <w:szCs w:val="28"/>
          <w:u w:val="single"/>
        </w:rPr>
      </w:pPr>
    </w:p>
    <w:p w14:paraId="7A5B7830" w14:textId="348E2328" w:rsidR="00491E92" w:rsidRDefault="00491E92" w:rsidP="008B797D">
      <w:pPr>
        <w:pStyle w:val="Ttulo2"/>
      </w:pPr>
      <w:bookmarkStart w:id="37" w:name="_Toc214357774"/>
      <w:r>
        <w:t>Descripción del sistema de información, incluyendo un organigrama</w:t>
      </w:r>
      <w:bookmarkEnd w:id="37"/>
    </w:p>
    <w:p w14:paraId="221EBB5E" w14:textId="77777777" w:rsidR="00491E92" w:rsidRDefault="00491E92" w:rsidP="00491E92">
      <w:pPr>
        <w:widowControl/>
        <w:jc w:val="left"/>
        <w:rPr>
          <w:b/>
          <w:color w:val="000000"/>
          <w:sz w:val="28"/>
          <w:szCs w:val="28"/>
        </w:rPr>
      </w:pPr>
    </w:p>
    <w:p w14:paraId="1006D301" w14:textId="03B5F390" w:rsidR="00491E92" w:rsidRDefault="00491E92" w:rsidP="00CD3C94">
      <w:pPr>
        <w:pStyle w:val="Ttulo3"/>
      </w:pPr>
      <w:bookmarkStart w:id="38" w:name="_Toc214357775"/>
      <w:r>
        <w:t>Registro y almacenamiento de los datos de cada operación</w:t>
      </w:r>
      <w:bookmarkEnd w:id="38"/>
    </w:p>
    <w:p w14:paraId="70D97645" w14:textId="77777777" w:rsidR="00491E92" w:rsidRDefault="00491E92" w:rsidP="004D4B44">
      <w:pPr>
        <w:rPr>
          <w:color w:val="FF0000"/>
        </w:rPr>
      </w:pPr>
    </w:p>
    <w:p w14:paraId="619B3C03" w14:textId="5E0D8331" w:rsidR="00DB53C6" w:rsidRDefault="00DB53C6" w:rsidP="004D4B44">
      <w:pPr>
        <w:rPr>
          <w:color w:val="0000FF"/>
          <w:sz w:val="24"/>
          <w:szCs w:val="24"/>
        </w:rPr>
      </w:pPr>
      <w:r w:rsidRPr="00AE44C6">
        <w:rPr>
          <w:color w:val="0000FF"/>
          <w:sz w:val="24"/>
          <w:szCs w:val="24"/>
        </w:rPr>
        <w:t xml:space="preserve">El registro y almacenamiento de los datos de cada operación se realizará en </w:t>
      </w:r>
      <w:r w:rsidR="007852E7">
        <w:rPr>
          <w:color w:val="0000FF"/>
          <w:sz w:val="24"/>
          <w:szCs w:val="24"/>
        </w:rPr>
        <w:t>el sistema de información</w:t>
      </w:r>
      <w:r w:rsidR="00847B4C">
        <w:rPr>
          <w:color w:val="0000FF"/>
          <w:sz w:val="24"/>
          <w:szCs w:val="24"/>
        </w:rPr>
        <w:t xml:space="preserve"> ALDEA puesto</w:t>
      </w:r>
      <w:r w:rsidRPr="00AE44C6">
        <w:rPr>
          <w:color w:val="0000FF"/>
          <w:sz w:val="24"/>
          <w:szCs w:val="24"/>
        </w:rPr>
        <w:t xml:space="preserve"> a disposición</w:t>
      </w:r>
      <w:r w:rsidR="0075081F" w:rsidRPr="00AE44C6">
        <w:rPr>
          <w:color w:val="0000FF"/>
          <w:sz w:val="24"/>
          <w:szCs w:val="24"/>
        </w:rPr>
        <w:t xml:space="preserve"> </w:t>
      </w:r>
      <w:r w:rsidR="00847B4C">
        <w:rPr>
          <w:color w:val="0000FF"/>
          <w:sz w:val="24"/>
          <w:szCs w:val="24"/>
        </w:rPr>
        <w:t>por el</w:t>
      </w:r>
      <w:r w:rsidR="0075081F" w:rsidRPr="00AE44C6">
        <w:rPr>
          <w:color w:val="0000FF"/>
          <w:sz w:val="24"/>
          <w:szCs w:val="24"/>
        </w:rPr>
        <w:t xml:space="preserve"> Organismo Intermedio de </w:t>
      </w:r>
      <w:r w:rsidR="00BF1C26">
        <w:rPr>
          <w:color w:val="0000FF"/>
          <w:sz w:val="24"/>
          <w:szCs w:val="24"/>
        </w:rPr>
        <w:t>Gestión</w:t>
      </w:r>
      <w:r w:rsidR="00847B4C">
        <w:rPr>
          <w:color w:val="0000FF"/>
          <w:sz w:val="24"/>
          <w:szCs w:val="24"/>
        </w:rPr>
        <w:t xml:space="preserve"> y</w:t>
      </w:r>
      <w:r w:rsidR="00590F1C">
        <w:rPr>
          <w:color w:val="0000FF"/>
          <w:sz w:val="24"/>
          <w:szCs w:val="24"/>
        </w:rPr>
        <w:t xml:space="preserve"> a</w:t>
      </w:r>
      <w:r w:rsidR="007852E7">
        <w:rPr>
          <w:color w:val="0000FF"/>
          <w:sz w:val="24"/>
          <w:szCs w:val="24"/>
        </w:rPr>
        <w:t>l</w:t>
      </w:r>
      <w:r w:rsidR="00590F1C">
        <w:rPr>
          <w:color w:val="0000FF"/>
          <w:sz w:val="24"/>
          <w:szCs w:val="24"/>
        </w:rPr>
        <w:t xml:space="preserve"> que hace referencia su documento de Descripción de Funciones y Procedimientos</w:t>
      </w:r>
      <w:r w:rsidR="00FF5A8D">
        <w:rPr>
          <w:color w:val="0000FF"/>
          <w:sz w:val="24"/>
          <w:szCs w:val="24"/>
        </w:rPr>
        <w:t>, según el siguiente esquema:</w:t>
      </w:r>
    </w:p>
    <w:p w14:paraId="1527A8DF" w14:textId="77777777" w:rsidR="00847B4C" w:rsidRDefault="00847B4C" w:rsidP="004D4B44">
      <w:pPr>
        <w:rPr>
          <w:color w:val="0000FF"/>
          <w:sz w:val="24"/>
          <w:szCs w:val="24"/>
        </w:rPr>
      </w:pPr>
    </w:p>
    <w:p w14:paraId="6EDE74C6" w14:textId="59AD0711" w:rsidR="00847B4C" w:rsidRPr="00AE44C6" w:rsidRDefault="005C73C7" w:rsidP="004D4B44">
      <w:pPr>
        <w:rPr>
          <w:color w:val="0000FF"/>
          <w:sz w:val="24"/>
          <w:szCs w:val="24"/>
        </w:rPr>
      </w:pPr>
      <w:r>
        <w:rPr>
          <w:noProof/>
          <w:sz w:val="16"/>
          <w:szCs w:val="16"/>
        </w:rPr>
        <mc:AlternateContent>
          <mc:Choice Requires="wps">
            <w:drawing>
              <wp:anchor distT="0" distB="0" distL="114300" distR="114300" simplePos="0" relativeHeight="251659264" behindDoc="0" locked="0" layoutInCell="1" allowOverlap="1" wp14:anchorId="5DF4ECBE" wp14:editId="13B1AEA7">
                <wp:simplePos x="0" y="0"/>
                <wp:positionH relativeFrom="margin">
                  <wp:align>left</wp:align>
                </wp:positionH>
                <wp:positionV relativeFrom="paragraph">
                  <wp:posOffset>811407</wp:posOffset>
                </wp:positionV>
                <wp:extent cx="1076325" cy="1637592"/>
                <wp:effectExtent l="0" t="0" r="28575" b="20320"/>
                <wp:wrapNone/>
                <wp:docPr id="880371814" name="Cuadro de texto 1"/>
                <wp:cNvGraphicFramePr/>
                <a:graphic xmlns:a="http://schemas.openxmlformats.org/drawingml/2006/main">
                  <a:graphicData uri="http://schemas.microsoft.com/office/word/2010/wordprocessingShape">
                    <wps:wsp>
                      <wps:cNvSpPr txBox="1"/>
                      <wps:spPr>
                        <a:xfrm>
                          <a:off x="0" y="0"/>
                          <a:ext cx="1076325" cy="1637592"/>
                        </a:xfrm>
                        <a:prstGeom prst="rect">
                          <a:avLst/>
                        </a:prstGeom>
                        <a:solidFill>
                          <a:schemeClr val="accent4">
                            <a:lumMod val="20000"/>
                            <a:lumOff val="80000"/>
                          </a:schemeClr>
                        </a:solidFill>
                        <a:ln w="6350">
                          <a:solidFill>
                            <a:prstClr val="black"/>
                          </a:solidFill>
                        </a:ln>
                      </wps:spPr>
                      <wps:txbx>
                        <w:txbxContent>
                          <w:p w14:paraId="68D54B0C" w14:textId="77777777" w:rsidR="005C73C7" w:rsidRPr="005C73C7" w:rsidRDefault="005C73C7" w:rsidP="005C73C7">
                            <w:pPr>
                              <w:rPr>
                                <w:sz w:val="18"/>
                                <w:szCs w:val="18"/>
                              </w:rPr>
                            </w:pPr>
                            <w:r w:rsidRPr="00B22D53">
                              <w:rPr>
                                <w:sz w:val="18"/>
                                <w:szCs w:val="18"/>
                              </w:rPr>
                              <w:t xml:space="preserve">Datos que deben registrarse y almacenarse electrónicamente </w:t>
                            </w:r>
                            <w:r w:rsidRPr="005C73C7">
                              <w:rPr>
                                <w:sz w:val="18"/>
                                <w:szCs w:val="18"/>
                              </w:rPr>
                              <w:t>en cada operación según Anexo XVII RDC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4ECBE" id="_x0000_t202" coordsize="21600,21600" o:spt="202" path="m,l,21600r21600,l21600,xe">
                <v:stroke joinstyle="miter"/>
                <v:path gradientshapeok="t" o:connecttype="rect"/>
              </v:shapetype>
              <v:shape id="Cuadro de texto 1" o:spid="_x0000_s1026" type="#_x0000_t202" style="position:absolute;left:0;text-align:left;margin-left:0;margin-top:63.9pt;width:84.75pt;height:128.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" fillcolor="#fff2cc [663]" strokeweight=".5pt">
                <v:textbox>
                  <w:txbxContent>
                    <w:p w14:paraId="68D54B0C" w14:textId="77777777" w:rsidR="005C73C7" w:rsidRPr="005C73C7" w:rsidRDefault="005C73C7" w:rsidP="005C73C7">
                      <w:pPr>
                        <w:rPr>
                          <w:sz w:val="18"/>
                          <w:szCs w:val="18"/>
                        </w:rPr>
                      </w:pPr>
                      <w:r w:rsidRPr="00B22D53">
                        <w:rPr>
                          <w:sz w:val="18"/>
                          <w:szCs w:val="18"/>
                        </w:rPr>
                        <w:t xml:space="preserve">Datos que deben registrarse y almacenarse electrónicamente </w:t>
                      </w:r>
                      <w:r w:rsidRPr="005C73C7">
                        <w:rPr>
                          <w:sz w:val="18"/>
                          <w:szCs w:val="18"/>
                        </w:rPr>
                        <w:t>en cada operación según Anexo XVII RDC</w:t>
                      </w:r>
                    </w:p>
                  </w:txbxContent>
                </v:textbox>
                <w10:wrap anchorx="margin"/>
              </v:shape>
            </w:pict>
          </mc:Fallback>
        </mc:AlternateContent>
      </w:r>
      <w:r w:rsidRPr="00C45BE1">
        <w:rPr>
          <w:noProof/>
          <w:sz w:val="16"/>
          <w:szCs w:val="16"/>
        </w:rPr>
        <mc:AlternateContent>
          <mc:Choice Requires="wpg">
            <w:drawing>
              <wp:inline distT="0" distB="0" distL="0" distR="0" wp14:anchorId="778CCDA1" wp14:editId="6FB99B30">
                <wp:extent cx="5026025" cy="2415540"/>
                <wp:effectExtent l="0" t="0" r="22225" b="22860"/>
                <wp:docPr id="39287140" name="Gráfico 1"/>
                <wp:cNvGraphicFramePr/>
                <a:graphic xmlns:a="http://schemas.openxmlformats.org/drawingml/2006/main">
                  <a:graphicData uri="http://schemas.microsoft.com/office/word/2010/wordprocessingGroup">
                    <wpg:wgp>
                      <wpg:cNvGrpSpPr/>
                      <wpg:grpSpPr>
                        <a:xfrm>
                          <a:off x="0" y="0"/>
                          <a:ext cx="5026025" cy="2415540"/>
                          <a:chOff x="15687" y="1594606"/>
                          <a:chExt cx="5026603" cy="2133813"/>
                        </a:xfrm>
                      </wpg:grpSpPr>
                      <wps:wsp>
                        <wps:cNvPr id="766725193" name="Forma libre: forma 766725193"/>
                        <wps:cNvSpPr/>
                        <wps:spPr>
                          <a:xfrm>
                            <a:off x="4061280" y="2560076"/>
                            <a:ext cx="981007" cy="1168343"/>
                          </a:xfrm>
                          <a:custGeom>
                            <a:avLst/>
                            <a:gdLst>
                              <a:gd name="connsiteX0" fmla="*/ 0 w 981007"/>
                              <a:gd name="connsiteY0" fmla="*/ 0 h 1168343"/>
                              <a:gd name="connsiteX1" fmla="*/ 490504 w 981007"/>
                              <a:gd name="connsiteY1" fmla="*/ 186214 h 1168343"/>
                              <a:gd name="connsiteX2" fmla="*/ 981007 w 981007"/>
                              <a:gd name="connsiteY2" fmla="*/ 0 h 1168343"/>
                              <a:gd name="connsiteX3" fmla="*/ 981007 w 981007"/>
                              <a:gd name="connsiteY3" fmla="*/ 982125 h 1168343"/>
                              <a:gd name="connsiteX4" fmla="*/ 490504 w 981007"/>
                              <a:gd name="connsiteY4" fmla="*/ 1168343 h 1168343"/>
                              <a:gd name="connsiteX5" fmla="*/ 0 w 981007"/>
                              <a:gd name="connsiteY5" fmla="*/ 982125 h 1168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81007" h="1168343">
                                <a:moveTo>
                                  <a:pt x="0" y="0"/>
                                </a:moveTo>
                                <a:cubicBezTo>
                                  <a:pt x="0" y="102843"/>
                                  <a:pt x="219606" y="186214"/>
                                  <a:pt x="490504" y="186214"/>
                                </a:cubicBezTo>
                                <a:cubicBezTo>
                                  <a:pt x="761405" y="186214"/>
                                  <a:pt x="981007" y="102843"/>
                                  <a:pt x="981007" y="0"/>
                                </a:cubicBezTo>
                                <a:lnTo>
                                  <a:pt x="981007" y="982125"/>
                                </a:lnTo>
                                <a:cubicBezTo>
                                  <a:pt x="981007" y="1084972"/>
                                  <a:pt x="761405" y="1168343"/>
                                  <a:pt x="490504" y="1168343"/>
                                </a:cubicBezTo>
                                <a:cubicBezTo>
                                  <a:pt x="219606" y="1168343"/>
                                  <a:pt x="0" y="1084972"/>
                                  <a:pt x="0" y="982125"/>
                                </a:cubicBezTo>
                                <a:close/>
                              </a:path>
                            </a:pathLst>
                          </a:custGeom>
                          <a:solidFill>
                            <a:srgbClr val="FF0000"/>
                          </a:solidFill>
                          <a:ln w="4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92961029" name="Forma libre: forma 1792961029"/>
                        <wps:cNvSpPr/>
                        <wps:spPr>
                          <a:xfrm>
                            <a:off x="4061280" y="2373857"/>
                            <a:ext cx="981007" cy="372432"/>
                          </a:xfrm>
                          <a:custGeom>
                            <a:avLst/>
                            <a:gdLst>
                              <a:gd name="connsiteX0" fmla="*/ 0 w 981007"/>
                              <a:gd name="connsiteY0" fmla="*/ 186218 h 372432"/>
                              <a:gd name="connsiteX1" fmla="*/ 490504 w 981007"/>
                              <a:gd name="connsiteY1" fmla="*/ 0 h 372432"/>
                              <a:gd name="connsiteX2" fmla="*/ 981007 w 981007"/>
                              <a:gd name="connsiteY2" fmla="*/ 186218 h 372432"/>
                              <a:gd name="connsiteX3" fmla="*/ 490504 w 981007"/>
                              <a:gd name="connsiteY3" fmla="*/ 372432 h 372432"/>
                              <a:gd name="connsiteX4" fmla="*/ 0 w 981007"/>
                              <a:gd name="connsiteY4" fmla="*/ 186218 h 3724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81007" h="372432">
                                <a:moveTo>
                                  <a:pt x="0" y="186218"/>
                                </a:moveTo>
                                <a:cubicBezTo>
                                  <a:pt x="0" y="83371"/>
                                  <a:pt x="219606" y="0"/>
                                  <a:pt x="490504" y="0"/>
                                </a:cubicBezTo>
                                <a:cubicBezTo>
                                  <a:pt x="761405" y="0"/>
                                  <a:pt x="981007" y="83371"/>
                                  <a:pt x="981007" y="186218"/>
                                </a:cubicBezTo>
                                <a:cubicBezTo>
                                  <a:pt x="981007" y="289062"/>
                                  <a:pt x="761405" y="372432"/>
                                  <a:pt x="490504" y="372432"/>
                                </a:cubicBezTo>
                                <a:cubicBezTo>
                                  <a:pt x="219606" y="372432"/>
                                  <a:pt x="0" y="289062"/>
                                  <a:pt x="0" y="186218"/>
                                </a:cubicBezTo>
                                <a:close/>
                              </a:path>
                            </a:pathLst>
                          </a:custGeom>
                          <a:solidFill>
                            <a:srgbClr val="FF6666"/>
                          </a:solidFill>
                          <a:ln w="4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2487645" name="Forma libre: forma 522487645"/>
                        <wps:cNvSpPr/>
                        <wps:spPr>
                          <a:xfrm>
                            <a:off x="4061280" y="2373857"/>
                            <a:ext cx="981007" cy="1354561"/>
                          </a:xfrm>
                          <a:custGeom>
                            <a:avLst/>
                            <a:gdLst>
                              <a:gd name="connsiteX0" fmla="*/ 981007 w 981007"/>
                              <a:gd name="connsiteY0" fmla="*/ 186218 h 1354561"/>
                              <a:gd name="connsiteX1" fmla="*/ 490504 w 981007"/>
                              <a:gd name="connsiteY1" fmla="*/ 372432 h 1354561"/>
                              <a:gd name="connsiteX2" fmla="*/ 0 w 981007"/>
                              <a:gd name="connsiteY2" fmla="*/ 186218 h 1354561"/>
                              <a:gd name="connsiteX3" fmla="*/ 490504 w 981007"/>
                              <a:gd name="connsiteY3" fmla="*/ 0 h 1354561"/>
                              <a:gd name="connsiteX4" fmla="*/ 981007 w 981007"/>
                              <a:gd name="connsiteY4" fmla="*/ 186218 h 1354561"/>
                              <a:gd name="connsiteX5" fmla="*/ 981007 w 981007"/>
                              <a:gd name="connsiteY5" fmla="*/ 1168343 h 1354561"/>
                              <a:gd name="connsiteX6" fmla="*/ 490504 w 981007"/>
                              <a:gd name="connsiteY6" fmla="*/ 1354562 h 1354561"/>
                              <a:gd name="connsiteX7" fmla="*/ 0 w 981007"/>
                              <a:gd name="connsiteY7" fmla="*/ 1168343 h 1354561"/>
                              <a:gd name="connsiteX8" fmla="*/ 0 w 981007"/>
                              <a:gd name="connsiteY8" fmla="*/ 186218 h 13545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81007" h="1354561">
                                <a:moveTo>
                                  <a:pt x="981007" y="186218"/>
                                </a:moveTo>
                                <a:cubicBezTo>
                                  <a:pt x="981007" y="289062"/>
                                  <a:pt x="761405" y="372432"/>
                                  <a:pt x="490504" y="372432"/>
                                </a:cubicBezTo>
                                <a:cubicBezTo>
                                  <a:pt x="219606" y="372432"/>
                                  <a:pt x="0" y="289062"/>
                                  <a:pt x="0" y="186218"/>
                                </a:cubicBezTo>
                                <a:cubicBezTo>
                                  <a:pt x="0" y="83371"/>
                                  <a:pt x="219606" y="0"/>
                                  <a:pt x="490504" y="0"/>
                                </a:cubicBezTo>
                                <a:cubicBezTo>
                                  <a:pt x="761405" y="0"/>
                                  <a:pt x="981007" y="83371"/>
                                  <a:pt x="981007" y="186218"/>
                                </a:cubicBezTo>
                                <a:lnTo>
                                  <a:pt x="981007" y="1168343"/>
                                </a:lnTo>
                                <a:cubicBezTo>
                                  <a:pt x="981007" y="1271191"/>
                                  <a:pt x="761405" y="1354562"/>
                                  <a:pt x="490504" y="1354562"/>
                                </a:cubicBezTo>
                                <a:cubicBezTo>
                                  <a:pt x="219606" y="1354562"/>
                                  <a:pt x="0" y="1271191"/>
                                  <a:pt x="0" y="1168343"/>
                                </a:cubicBezTo>
                                <a:lnTo>
                                  <a:pt x="0" y="186218"/>
                                </a:lnTo>
                              </a:path>
                            </a:pathLst>
                          </a:custGeom>
                          <a:noFill/>
                          <a:ln w="14975" cap="flat">
                            <a:solidFill>
                              <a:srgbClr val="085091"/>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0631884" name="Forma libre: forma 1960631884"/>
                        <wps:cNvSpPr/>
                        <wps:spPr>
                          <a:xfrm>
                            <a:off x="114751" y="2089518"/>
                            <a:ext cx="1546856" cy="45719"/>
                          </a:xfrm>
                          <a:custGeom>
                            <a:avLst/>
                            <a:gdLst>
                              <a:gd name="connsiteX0" fmla="*/ 0 w 1345512"/>
                              <a:gd name="connsiteY0" fmla="*/ 0 h 13500"/>
                              <a:gd name="connsiteX1" fmla="*/ 336380 w 1345512"/>
                              <a:gd name="connsiteY1" fmla="*/ 0 h 13500"/>
                              <a:gd name="connsiteX2" fmla="*/ 672757 w 1345512"/>
                              <a:gd name="connsiteY2" fmla="*/ 0 h 13500"/>
                              <a:gd name="connsiteX3" fmla="*/ 1009135 w 1345512"/>
                              <a:gd name="connsiteY3" fmla="*/ 0 h 13500"/>
                              <a:gd name="connsiteX4" fmla="*/ 1345512 w 1345512"/>
                              <a:gd name="connsiteY4" fmla="*/ 0 h 13500"/>
                              <a:gd name="connsiteX5" fmla="*/ 1345512 w 1345512"/>
                              <a:gd name="connsiteY5" fmla="*/ 13501 h 13500"/>
                              <a:gd name="connsiteX6" fmla="*/ 1009135 w 1345512"/>
                              <a:gd name="connsiteY6" fmla="*/ 13501 h 13500"/>
                              <a:gd name="connsiteX7" fmla="*/ 672757 w 1345512"/>
                              <a:gd name="connsiteY7" fmla="*/ 13501 h 13500"/>
                              <a:gd name="connsiteX8" fmla="*/ 336380 w 1345512"/>
                              <a:gd name="connsiteY8" fmla="*/ 13501 h 13500"/>
                              <a:gd name="connsiteX9" fmla="*/ 0 w 1345512"/>
                              <a:gd name="connsiteY9" fmla="*/ 13501 h 13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45512" h="13500">
                                <a:moveTo>
                                  <a:pt x="0" y="0"/>
                                </a:moveTo>
                                <a:lnTo>
                                  <a:pt x="336380" y="0"/>
                                </a:lnTo>
                                <a:lnTo>
                                  <a:pt x="672757" y="0"/>
                                </a:lnTo>
                                <a:lnTo>
                                  <a:pt x="1009135" y="0"/>
                                </a:lnTo>
                                <a:lnTo>
                                  <a:pt x="1345512" y="0"/>
                                </a:lnTo>
                                <a:lnTo>
                                  <a:pt x="1345512" y="13501"/>
                                </a:lnTo>
                                <a:lnTo>
                                  <a:pt x="1009135" y="13501"/>
                                </a:lnTo>
                                <a:lnTo>
                                  <a:pt x="672757" y="13501"/>
                                </a:lnTo>
                                <a:lnTo>
                                  <a:pt x="336380" y="13501"/>
                                </a:lnTo>
                                <a:lnTo>
                                  <a:pt x="0" y="13501"/>
                                </a:lnTo>
                                <a:close/>
                              </a:path>
                            </a:pathLst>
                          </a:custGeom>
                          <a:solidFill>
                            <a:srgbClr val="000000"/>
                          </a:solidFill>
                          <a:ln w="4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8297381" name="Cuadro de texto 21"/>
                        <wps:cNvSpPr txBox="1"/>
                        <wps:spPr>
                          <a:xfrm>
                            <a:off x="1890063" y="1594606"/>
                            <a:ext cx="1783223" cy="390525"/>
                          </a:xfrm>
                          <a:prstGeom prst="rect">
                            <a:avLst/>
                          </a:prstGeom>
                          <a:noFill/>
                        </wps:spPr>
                        <wps:txbx>
                          <w:txbxContent>
                            <w:p w14:paraId="22D125D0" w14:textId="77777777" w:rsidR="005C73C7" w:rsidRPr="00C45BE1" w:rsidRDefault="005C73C7" w:rsidP="005C73C7">
                              <w:pPr>
                                <w:textAlignment w:val="baseline"/>
                                <w:rPr>
                                  <w:b/>
                                  <w:bCs/>
                                  <w:color w:val="000000"/>
                                </w:rPr>
                              </w:pPr>
                              <w:r w:rsidRPr="00C45BE1">
                                <w:rPr>
                                  <w:b/>
                                  <w:bCs/>
                                  <w:color w:val="000000"/>
                                </w:rPr>
                                <w:t>Organismo</w:t>
                              </w:r>
                              <w:r>
                                <w:rPr>
                                  <w:b/>
                                  <w:bCs/>
                                  <w:color w:val="000000"/>
                                </w:rPr>
                                <w:t xml:space="preserve"> Intermedio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43618921" name="Cuadro de texto 22"/>
                        <wps:cNvSpPr txBox="1"/>
                        <wps:spPr>
                          <a:xfrm>
                            <a:off x="2189011" y="1763288"/>
                            <a:ext cx="836930" cy="390525"/>
                          </a:xfrm>
                          <a:prstGeom prst="rect">
                            <a:avLst/>
                          </a:prstGeom>
                          <a:noFill/>
                        </wps:spPr>
                        <wps:txbx>
                          <w:txbxContent>
                            <w:p w14:paraId="4CA460C9" w14:textId="77777777" w:rsidR="005C73C7" w:rsidRPr="00C45BE1" w:rsidRDefault="005C73C7" w:rsidP="005C73C7">
                              <w:pPr>
                                <w:textAlignment w:val="baseline"/>
                                <w:rPr>
                                  <w:b/>
                                  <w:bCs/>
                                  <w:color w:val="000000"/>
                                </w:rPr>
                              </w:pPr>
                              <w:r w:rsidRPr="00C45BE1">
                                <w:rPr>
                                  <w:b/>
                                  <w:bCs/>
                                  <w:color w:val="000000"/>
                                </w:rPr>
                                <w:t>de gestión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794706" name="Forma libre: forma 28794706"/>
                        <wps:cNvSpPr/>
                        <wps:spPr>
                          <a:xfrm>
                            <a:off x="1996410" y="2121659"/>
                            <a:ext cx="1387317" cy="45719"/>
                          </a:xfrm>
                          <a:custGeom>
                            <a:avLst/>
                            <a:gdLst>
                              <a:gd name="connsiteX0" fmla="*/ 0 w 1237509"/>
                              <a:gd name="connsiteY0" fmla="*/ 0 h 13500"/>
                              <a:gd name="connsiteX1" fmla="*/ 309377 w 1237509"/>
                              <a:gd name="connsiteY1" fmla="*/ 0 h 13500"/>
                              <a:gd name="connsiteX2" fmla="*/ 618755 w 1237509"/>
                              <a:gd name="connsiteY2" fmla="*/ 0 h 13500"/>
                              <a:gd name="connsiteX3" fmla="*/ 928132 w 1237509"/>
                              <a:gd name="connsiteY3" fmla="*/ 0 h 13500"/>
                              <a:gd name="connsiteX4" fmla="*/ 1237509 w 1237509"/>
                              <a:gd name="connsiteY4" fmla="*/ 0 h 13500"/>
                              <a:gd name="connsiteX5" fmla="*/ 1237509 w 1237509"/>
                              <a:gd name="connsiteY5" fmla="*/ 13501 h 13500"/>
                              <a:gd name="connsiteX6" fmla="*/ 928132 w 1237509"/>
                              <a:gd name="connsiteY6" fmla="*/ 13501 h 13500"/>
                              <a:gd name="connsiteX7" fmla="*/ 618755 w 1237509"/>
                              <a:gd name="connsiteY7" fmla="*/ 13501 h 13500"/>
                              <a:gd name="connsiteX8" fmla="*/ 309377 w 1237509"/>
                              <a:gd name="connsiteY8" fmla="*/ 13501 h 13500"/>
                              <a:gd name="connsiteX9" fmla="*/ 0 w 1237509"/>
                              <a:gd name="connsiteY9" fmla="*/ 13501 h 13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37509" h="13500">
                                <a:moveTo>
                                  <a:pt x="0" y="0"/>
                                </a:moveTo>
                                <a:lnTo>
                                  <a:pt x="309377" y="0"/>
                                </a:lnTo>
                                <a:lnTo>
                                  <a:pt x="618755" y="0"/>
                                </a:lnTo>
                                <a:lnTo>
                                  <a:pt x="928132" y="0"/>
                                </a:lnTo>
                                <a:lnTo>
                                  <a:pt x="1237509" y="0"/>
                                </a:lnTo>
                                <a:lnTo>
                                  <a:pt x="1237509" y="13501"/>
                                </a:lnTo>
                                <a:lnTo>
                                  <a:pt x="928132" y="13501"/>
                                </a:lnTo>
                                <a:lnTo>
                                  <a:pt x="618755" y="13501"/>
                                </a:lnTo>
                                <a:lnTo>
                                  <a:pt x="309377" y="13501"/>
                                </a:lnTo>
                                <a:lnTo>
                                  <a:pt x="0" y="13501"/>
                                </a:lnTo>
                                <a:close/>
                              </a:path>
                            </a:pathLst>
                          </a:custGeom>
                          <a:solidFill>
                            <a:srgbClr val="000000"/>
                          </a:solidFill>
                          <a:ln w="4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05689745" name="Cuadro de texto 34"/>
                        <wps:cNvSpPr txBox="1"/>
                        <wps:spPr>
                          <a:xfrm>
                            <a:off x="4012955" y="2945485"/>
                            <a:ext cx="1029335" cy="390525"/>
                          </a:xfrm>
                          <a:prstGeom prst="rect">
                            <a:avLst/>
                          </a:prstGeom>
                          <a:noFill/>
                        </wps:spPr>
                        <wps:txbx>
                          <w:txbxContent>
                            <w:p w14:paraId="5921D466" w14:textId="77777777" w:rsidR="005C73C7" w:rsidRDefault="005C73C7" w:rsidP="005C73C7">
                              <w:pPr>
                                <w:textAlignment w:val="baseline"/>
                                <w:rPr>
                                  <w:b/>
                                  <w:bCs/>
                                  <w:color w:val="000000"/>
                                  <w:sz w:val="45"/>
                                  <w:szCs w:val="45"/>
                                </w:rPr>
                              </w:pPr>
                              <w:r w:rsidRPr="00C45BE1">
                                <w:rPr>
                                  <w:b/>
                                  <w:bCs/>
                                  <w:color w:val="000000"/>
                                </w:rPr>
                                <w:t>FONDOS</w:t>
                              </w:r>
                              <w:r>
                                <w:rPr>
                                  <w:b/>
                                  <w:bCs/>
                                  <w:color w:val="000000"/>
                                  <w:sz w:val="45"/>
                                  <w:szCs w:val="45"/>
                                </w:rPr>
                                <w:t xml:space="preserve"> </w:t>
                              </w:r>
                              <w:r w:rsidRPr="00C45BE1">
                                <w:rPr>
                                  <w:b/>
                                  <w:bCs/>
                                  <w:color w:val="000000"/>
                                </w:rPr>
                                <w:t>2127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3304519" name="Forma libre: forma 333304519"/>
                        <wps:cNvSpPr/>
                        <wps:spPr>
                          <a:xfrm>
                            <a:off x="3147773" y="2945485"/>
                            <a:ext cx="828006" cy="283512"/>
                          </a:xfrm>
                          <a:custGeom>
                            <a:avLst/>
                            <a:gdLst>
                              <a:gd name="connsiteX0" fmla="*/ 828006 w 828006"/>
                              <a:gd name="connsiteY0" fmla="*/ 141756 h 283512"/>
                              <a:gd name="connsiteX1" fmla="*/ 685369 w 828006"/>
                              <a:gd name="connsiteY1" fmla="*/ 283513 h 283512"/>
                              <a:gd name="connsiteX2" fmla="*/ 685369 w 828006"/>
                              <a:gd name="connsiteY2" fmla="*/ 212635 h 283512"/>
                              <a:gd name="connsiteX3" fmla="*/ 0 w 828006"/>
                              <a:gd name="connsiteY3" fmla="*/ 212635 h 283512"/>
                              <a:gd name="connsiteX4" fmla="*/ 19935 w 828006"/>
                              <a:gd name="connsiteY4" fmla="*/ 204264 h 283512"/>
                              <a:gd name="connsiteX5" fmla="*/ 6876 w 828006"/>
                              <a:gd name="connsiteY5" fmla="*/ 121942 h 283512"/>
                              <a:gd name="connsiteX6" fmla="*/ 0 w 828006"/>
                              <a:gd name="connsiteY6" fmla="*/ 79249 h 283512"/>
                              <a:gd name="connsiteX7" fmla="*/ 0 w 828006"/>
                              <a:gd name="connsiteY7" fmla="*/ 70878 h 283512"/>
                              <a:gd name="connsiteX8" fmla="*/ 685369 w 828006"/>
                              <a:gd name="connsiteY8" fmla="*/ 70878 h 283512"/>
                              <a:gd name="connsiteX9" fmla="*/ 685369 w 828006"/>
                              <a:gd name="connsiteY9" fmla="*/ 0 h 283512"/>
                              <a:gd name="connsiteX10" fmla="*/ 828006 w 828006"/>
                              <a:gd name="connsiteY10" fmla="*/ 141756 h 283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28006" h="283512">
                                <a:moveTo>
                                  <a:pt x="828006" y="141756"/>
                                </a:moveTo>
                                <a:lnTo>
                                  <a:pt x="685369" y="283513"/>
                                </a:lnTo>
                                <a:lnTo>
                                  <a:pt x="685369" y="212635"/>
                                </a:lnTo>
                                <a:lnTo>
                                  <a:pt x="0" y="212635"/>
                                </a:lnTo>
                                <a:lnTo>
                                  <a:pt x="19935" y="204264"/>
                                </a:lnTo>
                                <a:lnTo>
                                  <a:pt x="6876" y="121942"/>
                                </a:lnTo>
                                <a:lnTo>
                                  <a:pt x="0" y="79249"/>
                                </a:lnTo>
                                <a:lnTo>
                                  <a:pt x="0" y="70878"/>
                                </a:lnTo>
                                <a:lnTo>
                                  <a:pt x="685369" y="70878"/>
                                </a:lnTo>
                                <a:lnTo>
                                  <a:pt x="685369" y="0"/>
                                </a:lnTo>
                                <a:lnTo>
                                  <a:pt x="828006" y="141756"/>
                                </a:lnTo>
                                <a:close/>
                              </a:path>
                            </a:pathLst>
                          </a:custGeom>
                          <a:gradFill>
                            <a:gsLst>
                              <a:gs pos="0">
                                <a:srgbClr val="FF0000"/>
                              </a:gs>
                              <a:gs pos="420">
                                <a:srgbClr val="FE0101"/>
                              </a:gs>
                              <a:gs pos="840">
                                <a:srgbClr val="FE0302"/>
                              </a:gs>
                              <a:gs pos="1261">
                                <a:srgbClr val="FE0403"/>
                              </a:gs>
                              <a:gs pos="1681">
                                <a:srgbClr val="FE0604"/>
                              </a:gs>
                              <a:gs pos="2101">
                                <a:srgbClr val="FE0806"/>
                              </a:gs>
                              <a:gs pos="2521">
                                <a:srgbClr val="FE0907"/>
                              </a:gs>
                              <a:gs pos="2941">
                                <a:srgbClr val="FE0B08"/>
                              </a:gs>
                              <a:gs pos="3361">
                                <a:srgbClr val="FE0C09"/>
                              </a:gs>
                              <a:gs pos="3782">
                                <a:srgbClr val="FE0E0A"/>
                              </a:gs>
                              <a:gs pos="4202">
                                <a:srgbClr val="FE100B"/>
                              </a:gs>
                              <a:gs pos="4622">
                                <a:srgbClr val="FE110D"/>
                              </a:gs>
                              <a:gs pos="5042">
                                <a:srgbClr val="FE130E"/>
                              </a:gs>
                              <a:gs pos="5462">
                                <a:srgbClr val="FD140F"/>
                              </a:gs>
                              <a:gs pos="5882">
                                <a:srgbClr val="FD1610"/>
                              </a:gs>
                              <a:gs pos="6303">
                                <a:srgbClr val="FD1711"/>
                              </a:gs>
                              <a:gs pos="6723">
                                <a:srgbClr val="FD1912"/>
                              </a:gs>
                              <a:gs pos="7143">
                                <a:srgbClr val="FD1A14"/>
                              </a:gs>
                              <a:gs pos="7563">
                                <a:srgbClr val="FD1C15"/>
                              </a:gs>
                              <a:gs pos="7983">
                                <a:srgbClr val="FC1D16"/>
                              </a:gs>
                              <a:gs pos="8403">
                                <a:srgbClr val="FC1F17"/>
                              </a:gs>
                              <a:gs pos="8824">
                                <a:srgbClr val="FC2018"/>
                              </a:gs>
                              <a:gs pos="9244">
                                <a:srgbClr val="FC2219"/>
                              </a:gs>
                              <a:gs pos="9664">
                                <a:srgbClr val="FC231A"/>
                              </a:gs>
                              <a:gs pos="10084">
                                <a:srgbClr val="FB251C"/>
                              </a:gs>
                              <a:gs pos="10504">
                                <a:srgbClr val="FB261D"/>
                              </a:gs>
                              <a:gs pos="10924">
                                <a:srgbClr val="FB281E"/>
                              </a:gs>
                              <a:gs pos="11344">
                                <a:srgbClr val="FA291F"/>
                              </a:gs>
                              <a:gs pos="11765">
                                <a:srgbClr val="FA2B20"/>
                              </a:gs>
                              <a:gs pos="12185">
                                <a:srgbClr val="FA2C21"/>
                              </a:gs>
                              <a:gs pos="12605">
                                <a:srgbClr val="FA2E22"/>
                              </a:gs>
                              <a:gs pos="13025">
                                <a:srgbClr val="F92F23"/>
                              </a:gs>
                              <a:gs pos="13445">
                                <a:srgbClr val="F93124"/>
                              </a:gs>
                              <a:gs pos="13866">
                                <a:srgbClr val="F93225"/>
                              </a:gs>
                              <a:gs pos="14286">
                                <a:srgbClr val="F83326"/>
                              </a:gs>
                              <a:gs pos="14706">
                                <a:srgbClr val="F83527"/>
                              </a:gs>
                              <a:gs pos="15126">
                                <a:srgbClr val="F83629"/>
                              </a:gs>
                              <a:gs pos="15546">
                                <a:srgbClr val="F7382A"/>
                              </a:gs>
                              <a:gs pos="15966">
                                <a:srgbClr val="F7392B"/>
                              </a:gs>
                              <a:gs pos="16387">
                                <a:srgbClr val="F63B2C"/>
                              </a:gs>
                              <a:gs pos="16807">
                                <a:srgbClr val="F63C2D"/>
                              </a:gs>
                              <a:gs pos="17227">
                                <a:srgbClr val="F63D2E"/>
                              </a:gs>
                              <a:gs pos="17647">
                                <a:srgbClr val="F53F2F"/>
                              </a:gs>
                              <a:gs pos="18067">
                                <a:srgbClr val="F54030"/>
                              </a:gs>
                              <a:gs pos="18487">
                                <a:srgbClr val="F44131"/>
                              </a:gs>
                              <a:gs pos="18908">
                                <a:srgbClr val="F44332"/>
                              </a:gs>
                              <a:gs pos="19328">
                                <a:srgbClr val="F44433"/>
                              </a:gs>
                              <a:gs pos="19748">
                                <a:srgbClr val="F34534"/>
                              </a:gs>
                              <a:gs pos="20168">
                                <a:srgbClr val="F34735"/>
                              </a:gs>
                              <a:gs pos="20588">
                                <a:srgbClr val="F24836"/>
                              </a:gs>
                              <a:gs pos="21008">
                                <a:srgbClr val="F24937"/>
                              </a:gs>
                              <a:gs pos="21429">
                                <a:srgbClr val="F14B38"/>
                              </a:gs>
                              <a:gs pos="21849">
                                <a:srgbClr val="F14C39"/>
                              </a:gs>
                              <a:gs pos="22269">
                                <a:srgbClr val="F04D3A"/>
                              </a:gs>
                              <a:gs pos="22689">
                                <a:srgbClr val="F04F3B"/>
                              </a:gs>
                              <a:gs pos="23109">
                                <a:srgbClr val="EF503C"/>
                              </a:gs>
                              <a:gs pos="23529">
                                <a:srgbClr val="EF513D"/>
                              </a:gs>
                              <a:gs pos="23950">
                                <a:srgbClr val="EE533E"/>
                              </a:gs>
                              <a:gs pos="24370">
                                <a:srgbClr val="EE543F"/>
                              </a:gs>
                              <a:gs pos="24790">
                                <a:srgbClr val="ED5540"/>
                              </a:gs>
                              <a:gs pos="25210">
                                <a:srgbClr val="EC5641"/>
                              </a:gs>
                              <a:gs pos="25630">
                                <a:srgbClr val="EC5842"/>
                              </a:gs>
                              <a:gs pos="26050">
                                <a:srgbClr val="EB5942"/>
                              </a:gs>
                              <a:gs pos="26471">
                                <a:srgbClr val="EB5A43"/>
                              </a:gs>
                              <a:gs pos="26891">
                                <a:srgbClr val="EA5B44"/>
                              </a:gs>
                              <a:gs pos="27311">
                                <a:srgbClr val="EA5D45"/>
                              </a:gs>
                              <a:gs pos="27731">
                                <a:srgbClr val="E95E46"/>
                              </a:gs>
                              <a:gs pos="28151">
                                <a:srgbClr val="E85F47"/>
                              </a:gs>
                              <a:gs pos="28571">
                                <a:srgbClr val="E86048"/>
                              </a:gs>
                              <a:gs pos="28992">
                                <a:srgbClr val="E76249"/>
                              </a:gs>
                              <a:gs pos="29412">
                                <a:srgbClr val="E6634A"/>
                              </a:gs>
                              <a:gs pos="29832">
                                <a:srgbClr val="E6644B"/>
                              </a:gs>
                              <a:gs pos="30252">
                                <a:srgbClr val="E5654C"/>
                              </a:gs>
                              <a:gs pos="30672">
                                <a:srgbClr val="E4664D"/>
                              </a:gs>
                              <a:gs pos="31092">
                                <a:srgbClr val="E4684D"/>
                              </a:gs>
                              <a:gs pos="31513">
                                <a:srgbClr val="E3694E"/>
                              </a:gs>
                              <a:gs pos="31933">
                                <a:srgbClr val="E26A4F"/>
                              </a:gs>
                              <a:gs pos="32353">
                                <a:srgbClr val="E26B50"/>
                              </a:gs>
                              <a:gs pos="32773">
                                <a:srgbClr val="E16C51"/>
                              </a:gs>
                              <a:gs pos="33193">
                                <a:srgbClr val="E06D52"/>
                              </a:gs>
                              <a:gs pos="33613">
                                <a:srgbClr val="E06E53"/>
                              </a:gs>
                              <a:gs pos="34034">
                                <a:srgbClr val="DF7053"/>
                              </a:gs>
                              <a:gs pos="34454">
                                <a:srgbClr val="DE7154"/>
                              </a:gs>
                              <a:gs pos="34874">
                                <a:srgbClr val="DD7255"/>
                              </a:gs>
                              <a:gs pos="35294">
                                <a:srgbClr val="DD7356"/>
                              </a:gs>
                              <a:gs pos="35714">
                                <a:srgbClr val="DC7457"/>
                              </a:gs>
                              <a:gs pos="36134">
                                <a:srgbClr val="DB7558"/>
                              </a:gs>
                              <a:gs pos="36555">
                                <a:srgbClr val="DA7658"/>
                              </a:gs>
                              <a:gs pos="36975">
                                <a:srgbClr val="D97759"/>
                              </a:gs>
                              <a:gs pos="37395">
                                <a:srgbClr val="D9785A"/>
                              </a:gs>
                              <a:gs pos="37815">
                                <a:srgbClr val="D87A5B"/>
                              </a:gs>
                              <a:gs pos="38235">
                                <a:srgbClr val="D77B5C"/>
                              </a:gs>
                              <a:gs pos="38655">
                                <a:srgbClr val="D67C5C"/>
                              </a:gs>
                              <a:gs pos="39076">
                                <a:srgbClr val="D57D5D"/>
                              </a:gs>
                              <a:gs pos="39496">
                                <a:srgbClr val="D57E5E"/>
                              </a:gs>
                              <a:gs pos="39916">
                                <a:srgbClr val="D47F5F"/>
                              </a:gs>
                              <a:gs pos="40336">
                                <a:srgbClr val="D38060"/>
                              </a:gs>
                              <a:gs pos="40756">
                                <a:srgbClr val="D28160"/>
                              </a:gs>
                              <a:gs pos="41177">
                                <a:srgbClr val="D18261"/>
                              </a:gs>
                              <a:gs pos="41597">
                                <a:srgbClr val="D08362"/>
                              </a:gs>
                              <a:gs pos="42017">
                                <a:srgbClr val="CF8463"/>
                              </a:gs>
                              <a:gs pos="42437">
                                <a:srgbClr val="CF8563"/>
                              </a:gs>
                              <a:gs pos="42857">
                                <a:srgbClr val="CE8664"/>
                              </a:gs>
                              <a:gs pos="43277">
                                <a:srgbClr val="CD8765"/>
                              </a:gs>
                              <a:gs pos="43698">
                                <a:srgbClr val="CC8866"/>
                              </a:gs>
                              <a:gs pos="44118">
                                <a:srgbClr val="CB8966"/>
                              </a:gs>
                              <a:gs pos="44538">
                                <a:srgbClr val="CA8A67"/>
                              </a:gs>
                              <a:gs pos="44958">
                                <a:srgbClr val="C98B68"/>
                              </a:gs>
                              <a:gs pos="45378">
                                <a:srgbClr val="C88C69"/>
                              </a:gs>
                              <a:gs pos="45798">
                                <a:srgbClr val="C78D69"/>
                              </a:gs>
                              <a:gs pos="46218">
                                <a:srgbClr val="C68E6A"/>
                              </a:gs>
                              <a:gs pos="46639">
                                <a:srgbClr val="C58F6B"/>
                              </a:gs>
                              <a:gs pos="47059">
                                <a:srgbClr val="C4906B"/>
                              </a:gs>
                              <a:gs pos="47479">
                                <a:srgbClr val="C3916C"/>
                              </a:gs>
                              <a:gs pos="47899">
                                <a:srgbClr val="C2926D"/>
                              </a:gs>
                              <a:gs pos="48319">
                                <a:srgbClr val="C1926E"/>
                              </a:gs>
                              <a:gs pos="48739">
                                <a:srgbClr val="C0936E"/>
                              </a:gs>
                              <a:gs pos="49160">
                                <a:srgbClr val="BF946F"/>
                              </a:gs>
                              <a:gs pos="49580">
                                <a:srgbClr val="BE9570"/>
                              </a:gs>
                              <a:gs pos="50000">
                                <a:srgbClr val="BD9670"/>
                              </a:gs>
                              <a:gs pos="50420">
                                <a:srgbClr val="BC9771"/>
                              </a:gs>
                              <a:gs pos="50840">
                                <a:srgbClr val="BB9872"/>
                              </a:gs>
                              <a:gs pos="51261">
                                <a:srgbClr val="BA9972"/>
                              </a:gs>
                              <a:gs pos="51681">
                                <a:srgbClr val="B99A73"/>
                              </a:gs>
                              <a:gs pos="52101">
                                <a:srgbClr val="B89A74"/>
                              </a:gs>
                              <a:gs pos="52521">
                                <a:srgbClr val="B79B74"/>
                              </a:gs>
                              <a:gs pos="52941">
                                <a:srgbClr val="B69C75"/>
                              </a:gs>
                              <a:gs pos="53361">
                                <a:srgbClr val="B59D75"/>
                              </a:gs>
                              <a:gs pos="53781">
                                <a:srgbClr val="B49E76"/>
                              </a:gs>
                              <a:gs pos="54202">
                                <a:srgbClr val="B39F77"/>
                              </a:gs>
                              <a:gs pos="54622">
                                <a:srgbClr val="B29F77"/>
                              </a:gs>
                              <a:gs pos="55042">
                                <a:srgbClr val="B0A078"/>
                              </a:gs>
                              <a:gs pos="55462">
                                <a:srgbClr val="AFA178"/>
                              </a:gs>
                              <a:gs pos="55882">
                                <a:srgbClr val="AEA279"/>
                              </a:gs>
                              <a:gs pos="56302">
                                <a:srgbClr val="ADA37A"/>
                              </a:gs>
                              <a:gs pos="56723">
                                <a:srgbClr val="ACA37A"/>
                              </a:gs>
                              <a:gs pos="57143">
                                <a:srgbClr val="ABA47B"/>
                              </a:gs>
                              <a:gs pos="57563">
                                <a:srgbClr val="AAA57B"/>
                              </a:gs>
                              <a:gs pos="57983">
                                <a:srgbClr val="A8A67C"/>
                              </a:gs>
                              <a:gs pos="58403">
                                <a:srgbClr val="A7A77D"/>
                              </a:gs>
                              <a:gs pos="58824">
                                <a:srgbClr val="A6A77D"/>
                              </a:gs>
                              <a:gs pos="59244">
                                <a:srgbClr val="A5A87E"/>
                              </a:gs>
                              <a:gs pos="59664">
                                <a:srgbClr val="A4A97E"/>
                              </a:gs>
                              <a:gs pos="60084">
                                <a:srgbClr val="A3AA7F"/>
                              </a:gs>
                              <a:gs pos="60504">
                                <a:srgbClr val="A1AA7F"/>
                              </a:gs>
                              <a:gs pos="60924">
                                <a:srgbClr val="A0AB80"/>
                              </a:gs>
                              <a:gs pos="61344">
                                <a:srgbClr val="9FAC80"/>
                              </a:gs>
                              <a:gs pos="61765">
                                <a:srgbClr val="9EAC81"/>
                              </a:gs>
                              <a:gs pos="62185">
                                <a:srgbClr val="9CAD81"/>
                              </a:gs>
                              <a:gs pos="62605">
                                <a:srgbClr val="9BAE82"/>
                              </a:gs>
                              <a:gs pos="63025">
                                <a:srgbClr val="9AAE83"/>
                              </a:gs>
                              <a:gs pos="63445">
                                <a:srgbClr val="99AF83"/>
                              </a:gs>
                              <a:gs pos="63866">
                                <a:srgbClr val="97B084"/>
                              </a:gs>
                              <a:gs pos="64286">
                                <a:srgbClr val="96B084"/>
                              </a:gs>
                              <a:gs pos="64706">
                                <a:srgbClr val="95B185"/>
                              </a:gs>
                              <a:gs pos="65126">
                                <a:srgbClr val="94B285"/>
                              </a:gs>
                              <a:gs pos="65546">
                                <a:srgbClr val="92B285"/>
                              </a:gs>
                              <a:gs pos="65966">
                                <a:srgbClr val="91B386"/>
                              </a:gs>
                              <a:gs pos="66387">
                                <a:srgbClr val="90B486"/>
                              </a:gs>
                              <a:gs pos="66807">
                                <a:srgbClr val="8EB487"/>
                              </a:gs>
                              <a:gs pos="67227">
                                <a:srgbClr val="8DB587"/>
                              </a:gs>
                              <a:gs pos="67647">
                                <a:srgbClr val="8CB688"/>
                              </a:gs>
                              <a:gs pos="68067">
                                <a:srgbClr val="8AB688"/>
                              </a:gs>
                              <a:gs pos="68487">
                                <a:srgbClr val="89B789"/>
                              </a:gs>
                              <a:gs pos="68908">
                                <a:srgbClr val="88B789"/>
                              </a:gs>
                              <a:gs pos="69328">
                                <a:srgbClr val="86B88A"/>
                              </a:gs>
                              <a:gs pos="69748">
                                <a:srgbClr val="85B98A"/>
                              </a:gs>
                              <a:gs pos="70168">
                                <a:srgbClr val="83B98A"/>
                              </a:gs>
                              <a:gs pos="70588">
                                <a:srgbClr val="82BA8B"/>
                              </a:gs>
                              <a:gs pos="71008">
                                <a:srgbClr val="81BA8B"/>
                              </a:gs>
                              <a:gs pos="71429">
                                <a:srgbClr val="7FBB8C"/>
                              </a:gs>
                              <a:gs pos="71849">
                                <a:srgbClr val="7EBB8C"/>
                              </a:gs>
                              <a:gs pos="72269">
                                <a:srgbClr val="7DBC8D"/>
                              </a:gs>
                              <a:gs pos="72689">
                                <a:srgbClr val="7BBC8D"/>
                              </a:gs>
                              <a:gs pos="73109">
                                <a:srgbClr val="7ABD8D"/>
                              </a:gs>
                              <a:gs pos="73529">
                                <a:srgbClr val="78BD8E"/>
                              </a:gs>
                              <a:gs pos="73950">
                                <a:srgbClr val="77BE8E"/>
                              </a:gs>
                              <a:gs pos="74370">
                                <a:srgbClr val="75BE8E"/>
                              </a:gs>
                              <a:gs pos="74790">
                                <a:srgbClr val="74BF8F"/>
                              </a:gs>
                              <a:gs pos="75210">
                                <a:srgbClr val="72BF8F"/>
                              </a:gs>
                              <a:gs pos="75630">
                                <a:srgbClr val="71C090"/>
                              </a:gs>
                              <a:gs pos="76050">
                                <a:srgbClr val="6FC090"/>
                              </a:gs>
                              <a:gs pos="76471">
                                <a:srgbClr val="6EC190"/>
                              </a:gs>
                              <a:gs pos="76891">
                                <a:srgbClr val="6CC191"/>
                              </a:gs>
                              <a:gs pos="77311">
                                <a:srgbClr val="6BC291"/>
                              </a:gs>
                              <a:gs pos="77731">
                                <a:srgbClr val="69C291"/>
                              </a:gs>
                              <a:gs pos="78151">
                                <a:srgbClr val="68C392"/>
                              </a:gs>
                              <a:gs pos="78571">
                                <a:srgbClr val="66C392"/>
                              </a:gs>
                              <a:gs pos="78992">
                                <a:srgbClr val="65C392"/>
                              </a:gs>
                              <a:gs pos="79412">
                                <a:srgbClr val="63C492"/>
                              </a:gs>
                              <a:gs pos="79832">
                                <a:srgbClr val="62C493"/>
                              </a:gs>
                              <a:gs pos="80252">
                                <a:srgbClr val="60C593"/>
                              </a:gs>
                              <a:gs pos="80672">
                                <a:srgbClr val="5FC593"/>
                              </a:gs>
                              <a:gs pos="81092">
                                <a:srgbClr val="5DC594"/>
                              </a:gs>
                              <a:gs pos="81513">
                                <a:srgbClr val="5CC694"/>
                              </a:gs>
                              <a:gs pos="81933">
                                <a:srgbClr val="5AC694"/>
                              </a:gs>
                              <a:gs pos="82353">
                                <a:srgbClr val="58C695"/>
                              </a:gs>
                              <a:gs pos="82773">
                                <a:srgbClr val="57C795"/>
                              </a:gs>
                              <a:gs pos="83193">
                                <a:srgbClr val="55C795"/>
                              </a:gs>
                              <a:gs pos="83613">
                                <a:srgbClr val="54C895"/>
                              </a:gs>
                              <a:gs pos="84034">
                                <a:srgbClr val="52C896"/>
                              </a:gs>
                              <a:gs pos="84454">
                                <a:srgbClr val="50C896"/>
                              </a:gs>
                              <a:gs pos="84874">
                                <a:srgbClr val="4FC996"/>
                              </a:gs>
                              <a:gs pos="85294">
                                <a:srgbClr val="4DC996"/>
                              </a:gs>
                              <a:gs pos="85714">
                                <a:srgbClr val="4BC996"/>
                              </a:gs>
                              <a:gs pos="86134">
                                <a:srgbClr val="4AC997"/>
                              </a:gs>
                              <a:gs pos="86555">
                                <a:srgbClr val="48CA97"/>
                              </a:gs>
                              <a:gs pos="86975">
                                <a:srgbClr val="47CA97"/>
                              </a:gs>
                              <a:gs pos="87395">
                                <a:srgbClr val="45CA97"/>
                              </a:gs>
                              <a:gs pos="87815">
                                <a:srgbClr val="43CB98"/>
                              </a:gs>
                              <a:gs pos="88235">
                                <a:srgbClr val="41CB98"/>
                              </a:gs>
                              <a:gs pos="88656">
                                <a:srgbClr val="40CB98"/>
                              </a:gs>
                              <a:gs pos="89076">
                                <a:srgbClr val="3ECB98"/>
                              </a:gs>
                              <a:gs pos="89496">
                                <a:srgbClr val="3CCB98"/>
                              </a:gs>
                              <a:gs pos="89916">
                                <a:srgbClr val="3BCC98"/>
                              </a:gs>
                              <a:gs pos="90336">
                                <a:srgbClr val="39CC99"/>
                              </a:gs>
                              <a:gs pos="90756">
                                <a:srgbClr val="37CC99"/>
                              </a:gs>
                              <a:gs pos="91176">
                                <a:srgbClr val="36CC99"/>
                              </a:gs>
                              <a:gs pos="91597">
                                <a:srgbClr val="34CD99"/>
                              </a:gs>
                              <a:gs pos="92017">
                                <a:srgbClr val="32CD99"/>
                              </a:gs>
                              <a:gs pos="92437">
                                <a:srgbClr val="30CD99"/>
                              </a:gs>
                              <a:gs pos="92857">
                                <a:srgbClr val="2FCD99"/>
                              </a:gs>
                              <a:gs pos="93277">
                                <a:srgbClr val="2DCD9A"/>
                              </a:gs>
                              <a:gs pos="93698">
                                <a:srgbClr val="2BCD9A"/>
                              </a:gs>
                              <a:gs pos="94118">
                                <a:srgbClr val="29CD9A"/>
                              </a:gs>
                              <a:gs pos="94538">
                                <a:srgbClr val="27CE9A"/>
                              </a:gs>
                              <a:gs pos="94958">
                                <a:srgbClr val="26CE9A"/>
                              </a:gs>
                              <a:gs pos="95378">
                                <a:srgbClr val="24CE9A"/>
                              </a:gs>
                              <a:gs pos="95798">
                                <a:srgbClr val="22CE9A"/>
                              </a:gs>
                              <a:gs pos="96219">
                                <a:srgbClr val="20CE9A"/>
                              </a:gs>
                              <a:gs pos="96639">
                                <a:srgbClr val="1ECE9A"/>
                              </a:gs>
                              <a:gs pos="97059">
                                <a:srgbClr val="1DCE9A"/>
                              </a:gs>
                              <a:gs pos="97479">
                                <a:srgbClr val="1BCE9A"/>
                              </a:gs>
                              <a:gs pos="97899">
                                <a:srgbClr val="19CE9A"/>
                              </a:gs>
                              <a:gs pos="98319">
                                <a:srgbClr val="17CE9A"/>
                              </a:gs>
                              <a:gs pos="98739">
                                <a:srgbClr val="15CE9A"/>
                              </a:gs>
                              <a:gs pos="99160">
                                <a:srgbClr val="13CE9A"/>
                              </a:gs>
                              <a:gs pos="99580">
                                <a:srgbClr val="11CE9A"/>
                              </a:gs>
                              <a:gs pos="100000">
                                <a:srgbClr val="10CF9B"/>
                              </a:gs>
                            </a:gsLst>
                            <a:lin ang="10800000" scaled="1"/>
                          </a:gradFill>
                          <a:ln w="14975" cap="flat">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6353640" name="Forma libre: forma 396353640"/>
                        <wps:cNvSpPr/>
                        <wps:spPr>
                          <a:xfrm>
                            <a:off x="1124581" y="2284561"/>
                            <a:ext cx="122863" cy="1388325"/>
                          </a:xfrm>
                          <a:custGeom>
                            <a:avLst/>
                            <a:gdLst>
                              <a:gd name="connsiteX0" fmla="*/ 0 w 171001"/>
                              <a:gd name="connsiteY0" fmla="*/ 0 h 981044"/>
                              <a:gd name="connsiteX1" fmla="*/ 85501 w 171001"/>
                              <a:gd name="connsiteY1" fmla="*/ 14252 h 981044"/>
                              <a:gd name="connsiteX2" fmla="*/ 85501 w 171001"/>
                              <a:gd name="connsiteY2" fmla="*/ 476270 h 981044"/>
                              <a:gd name="connsiteX3" fmla="*/ 171001 w 171001"/>
                              <a:gd name="connsiteY3" fmla="*/ 490522 h 981044"/>
                              <a:gd name="connsiteX4" fmla="*/ 85501 w 171001"/>
                              <a:gd name="connsiteY4" fmla="*/ 504774 h 981044"/>
                              <a:gd name="connsiteX5" fmla="*/ 85501 w 171001"/>
                              <a:gd name="connsiteY5" fmla="*/ 966792 h 981044"/>
                              <a:gd name="connsiteX6" fmla="*/ 0 w 171001"/>
                              <a:gd name="connsiteY6" fmla="*/ 981045 h 98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1001" h="981044">
                                <a:moveTo>
                                  <a:pt x="0" y="0"/>
                                </a:moveTo>
                                <a:cubicBezTo>
                                  <a:pt x="47219" y="0"/>
                                  <a:pt x="85501" y="6381"/>
                                  <a:pt x="85501" y="14252"/>
                                </a:cubicBezTo>
                                <a:lnTo>
                                  <a:pt x="85501" y="476270"/>
                                </a:lnTo>
                                <a:cubicBezTo>
                                  <a:pt x="85501" y="484141"/>
                                  <a:pt x="123782" y="490522"/>
                                  <a:pt x="171001" y="490522"/>
                                </a:cubicBezTo>
                                <a:cubicBezTo>
                                  <a:pt x="123782" y="490522"/>
                                  <a:pt x="85501" y="496904"/>
                                  <a:pt x="85501" y="504774"/>
                                </a:cubicBezTo>
                                <a:lnTo>
                                  <a:pt x="85501" y="966792"/>
                                </a:lnTo>
                                <a:cubicBezTo>
                                  <a:pt x="85501" y="974663"/>
                                  <a:pt x="47219" y="981045"/>
                                  <a:pt x="0" y="981045"/>
                                </a:cubicBezTo>
                              </a:path>
                            </a:pathLst>
                          </a:custGeom>
                          <a:noFill/>
                          <a:ln w="5616" cap="flat">
                            <a:solidFill>
                              <a:srgbClr val="06509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47718656" name="Forma libre: forma 947718656"/>
                        <wps:cNvSpPr/>
                        <wps:spPr>
                          <a:xfrm>
                            <a:off x="2099265" y="2627660"/>
                            <a:ext cx="895506" cy="1078257"/>
                          </a:xfrm>
                          <a:custGeom>
                            <a:avLst/>
                            <a:gdLst>
                              <a:gd name="connsiteX0" fmla="*/ 0 w 895506"/>
                              <a:gd name="connsiteY0" fmla="*/ 0 h 1078257"/>
                              <a:gd name="connsiteX1" fmla="*/ 447753 w 895506"/>
                              <a:gd name="connsiteY1" fmla="*/ 177299 h 1078257"/>
                              <a:gd name="connsiteX2" fmla="*/ 895507 w 895506"/>
                              <a:gd name="connsiteY2" fmla="*/ 0 h 1078257"/>
                              <a:gd name="connsiteX3" fmla="*/ 895507 w 895506"/>
                              <a:gd name="connsiteY3" fmla="*/ 900959 h 1078257"/>
                              <a:gd name="connsiteX4" fmla="*/ 447753 w 895506"/>
                              <a:gd name="connsiteY4" fmla="*/ 1078258 h 1078257"/>
                              <a:gd name="connsiteX5" fmla="*/ 0 w 895506"/>
                              <a:gd name="connsiteY5" fmla="*/ 900959 h 10782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5506" h="1078257">
                                <a:moveTo>
                                  <a:pt x="0" y="0"/>
                                </a:moveTo>
                                <a:cubicBezTo>
                                  <a:pt x="0" y="97920"/>
                                  <a:pt x="200468" y="177299"/>
                                  <a:pt x="447753" y="177299"/>
                                </a:cubicBezTo>
                                <a:cubicBezTo>
                                  <a:pt x="695039" y="177299"/>
                                  <a:pt x="895507" y="97920"/>
                                  <a:pt x="895507" y="0"/>
                                </a:cubicBezTo>
                                <a:lnTo>
                                  <a:pt x="895507" y="900959"/>
                                </a:lnTo>
                                <a:cubicBezTo>
                                  <a:pt x="895507" y="998879"/>
                                  <a:pt x="695039" y="1078258"/>
                                  <a:pt x="447753" y="1078258"/>
                                </a:cubicBezTo>
                                <a:cubicBezTo>
                                  <a:pt x="200468" y="1078258"/>
                                  <a:pt x="0" y="998879"/>
                                  <a:pt x="0" y="900959"/>
                                </a:cubicBezTo>
                                <a:close/>
                              </a:path>
                            </a:pathLst>
                          </a:custGeom>
                          <a:solidFill>
                            <a:srgbClr val="10CF9B"/>
                          </a:solidFill>
                          <a:ln w="4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91428388" name="Forma libre: forma 1091428388"/>
                        <wps:cNvSpPr/>
                        <wps:spPr>
                          <a:xfrm>
                            <a:off x="2099265" y="2450361"/>
                            <a:ext cx="895506" cy="354598"/>
                          </a:xfrm>
                          <a:custGeom>
                            <a:avLst/>
                            <a:gdLst>
                              <a:gd name="connsiteX0" fmla="*/ 0 w 895506"/>
                              <a:gd name="connsiteY0" fmla="*/ 177299 h 354598"/>
                              <a:gd name="connsiteX1" fmla="*/ 447753 w 895506"/>
                              <a:gd name="connsiteY1" fmla="*/ 0 h 354598"/>
                              <a:gd name="connsiteX2" fmla="*/ 895507 w 895506"/>
                              <a:gd name="connsiteY2" fmla="*/ 177299 h 354598"/>
                              <a:gd name="connsiteX3" fmla="*/ 447753 w 895506"/>
                              <a:gd name="connsiteY3" fmla="*/ 354598 h 354598"/>
                              <a:gd name="connsiteX4" fmla="*/ 0 w 895506"/>
                              <a:gd name="connsiteY4" fmla="*/ 177299 h 3545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5506" h="354598">
                                <a:moveTo>
                                  <a:pt x="0" y="177299"/>
                                </a:moveTo>
                                <a:cubicBezTo>
                                  <a:pt x="0" y="79379"/>
                                  <a:pt x="200468" y="0"/>
                                  <a:pt x="447753" y="0"/>
                                </a:cubicBezTo>
                                <a:cubicBezTo>
                                  <a:pt x="695039" y="0"/>
                                  <a:pt x="895507" y="79379"/>
                                  <a:pt x="895507" y="177299"/>
                                </a:cubicBezTo>
                                <a:cubicBezTo>
                                  <a:pt x="895507" y="275219"/>
                                  <a:pt x="695039" y="354598"/>
                                  <a:pt x="447753" y="354598"/>
                                </a:cubicBezTo>
                                <a:cubicBezTo>
                                  <a:pt x="200468" y="354598"/>
                                  <a:pt x="0" y="275219"/>
                                  <a:pt x="0" y="177299"/>
                                </a:cubicBezTo>
                                <a:close/>
                              </a:path>
                            </a:pathLst>
                          </a:custGeom>
                          <a:solidFill>
                            <a:srgbClr val="70E2C3"/>
                          </a:solidFill>
                          <a:ln w="4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41122" name="Forma libre: forma 4941122"/>
                        <wps:cNvSpPr/>
                        <wps:spPr>
                          <a:xfrm>
                            <a:off x="2099265" y="2450361"/>
                            <a:ext cx="895506" cy="1255557"/>
                          </a:xfrm>
                          <a:custGeom>
                            <a:avLst/>
                            <a:gdLst>
                              <a:gd name="connsiteX0" fmla="*/ 895507 w 895506"/>
                              <a:gd name="connsiteY0" fmla="*/ 177299 h 1255557"/>
                              <a:gd name="connsiteX1" fmla="*/ 447753 w 895506"/>
                              <a:gd name="connsiteY1" fmla="*/ 354598 h 1255557"/>
                              <a:gd name="connsiteX2" fmla="*/ 0 w 895506"/>
                              <a:gd name="connsiteY2" fmla="*/ 177299 h 1255557"/>
                              <a:gd name="connsiteX3" fmla="*/ 447753 w 895506"/>
                              <a:gd name="connsiteY3" fmla="*/ 0 h 1255557"/>
                              <a:gd name="connsiteX4" fmla="*/ 895507 w 895506"/>
                              <a:gd name="connsiteY4" fmla="*/ 177299 h 1255557"/>
                              <a:gd name="connsiteX5" fmla="*/ 895507 w 895506"/>
                              <a:gd name="connsiteY5" fmla="*/ 1078258 h 1255557"/>
                              <a:gd name="connsiteX6" fmla="*/ 447753 w 895506"/>
                              <a:gd name="connsiteY6" fmla="*/ 1255557 h 1255557"/>
                              <a:gd name="connsiteX7" fmla="*/ 0 w 895506"/>
                              <a:gd name="connsiteY7" fmla="*/ 1078258 h 1255557"/>
                              <a:gd name="connsiteX8" fmla="*/ 0 w 895506"/>
                              <a:gd name="connsiteY8" fmla="*/ 177299 h 12555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95506" h="1255557">
                                <a:moveTo>
                                  <a:pt x="895507" y="177299"/>
                                </a:moveTo>
                                <a:cubicBezTo>
                                  <a:pt x="895507" y="275219"/>
                                  <a:pt x="695039" y="354598"/>
                                  <a:pt x="447753" y="354598"/>
                                </a:cubicBezTo>
                                <a:cubicBezTo>
                                  <a:pt x="200468" y="354598"/>
                                  <a:pt x="0" y="275219"/>
                                  <a:pt x="0" y="177299"/>
                                </a:cubicBezTo>
                                <a:cubicBezTo>
                                  <a:pt x="0" y="79379"/>
                                  <a:pt x="200468" y="0"/>
                                  <a:pt x="447753" y="0"/>
                                </a:cubicBezTo>
                                <a:cubicBezTo>
                                  <a:pt x="695039" y="0"/>
                                  <a:pt x="895507" y="79379"/>
                                  <a:pt x="895507" y="177299"/>
                                </a:cubicBezTo>
                                <a:lnTo>
                                  <a:pt x="895507" y="1078258"/>
                                </a:lnTo>
                                <a:cubicBezTo>
                                  <a:pt x="895507" y="1176178"/>
                                  <a:pt x="695039" y="1255557"/>
                                  <a:pt x="447753" y="1255557"/>
                                </a:cubicBezTo>
                                <a:cubicBezTo>
                                  <a:pt x="200468" y="1255557"/>
                                  <a:pt x="0" y="1176178"/>
                                  <a:pt x="0" y="1078258"/>
                                </a:cubicBezTo>
                                <a:lnTo>
                                  <a:pt x="0" y="177299"/>
                                </a:lnTo>
                              </a:path>
                            </a:pathLst>
                          </a:custGeom>
                          <a:noFill/>
                          <a:ln w="14975" cap="flat">
                            <a:solidFill>
                              <a:srgbClr val="0C9B74"/>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3753679" name="Cuadro de texto 59"/>
                        <wps:cNvSpPr txBox="1"/>
                        <wps:spPr>
                          <a:xfrm>
                            <a:off x="2112721" y="2920978"/>
                            <a:ext cx="749935" cy="390525"/>
                          </a:xfrm>
                          <a:prstGeom prst="rect">
                            <a:avLst/>
                          </a:prstGeom>
                          <a:noFill/>
                        </wps:spPr>
                        <wps:txbx>
                          <w:txbxContent>
                            <w:p w14:paraId="01DE3941" w14:textId="77777777" w:rsidR="005C73C7" w:rsidRPr="00C45BE1" w:rsidRDefault="005C73C7" w:rsidP="005C73C7">
                              <w:pPr>
                                <w:textAlignment w:val="baseline"/>
                                <w:rPr>
                                  <w:color w:val="000000"/>
                                </w:rPr>
                              </w:pPr>
                              <w:r w:rsidRPr="00C45BE1">
                                <w:rPr>
                                  <w:color w:val="000000"/>
                                </w:rPr>
                                <w:t>Workflow</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03669630" name="Cuadro de texto 60"/>
                        <wps:cNvSpPr txBox="1"/>
                        <wps:spPr>
                          <a:xfrm>
                            <a:off x="2690678" y="2920978"/>
                            <a:ext cx="335280" cy="390525"/>
                          </a:xfrm>
                          <a:prstGeom prst="rect">
                            <a:avLst/>
                          </a:prstGeom>
                          <a:noFill/>
                        </wps:spPr>
                        <wps:txbx>
                          <w:txbxContent>
                            <w:p w14:paraId="4547312E" w14:textId="77777777" w:rsidR="005C73C7" w:rsidRPr="00C45BE1" w:rsidRDefault="005C73C7" w:rsidP="005C73C7">
                              <w:pPr>
                                <w:textAlignment w:val="baseline"/>
                                <w:rPr>
                                  <w:color w:val="000000"/>
                                </w:rPr>
                              </w:pPr>
                              <w:r w:rsidRPr="00C45BE1">
                                <w:rPr>
                                  <w:color w:val="000000"/>
                                </w:rPr>
                                <w:t>de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2996142" name="Cuadro de texto 61"/>
                        <wps:cNvSpPr txBox="1"/>
                        <wps:spPr>
                          <a:xfrm>
                            <a:off x="2142703" y="3051477"/>
                            <a:ext cx="882908" cy="390525"/>
                          </a:xfrm>
                          <a:prstGeom prst="rect">
                            <a:avLst/>
                          </a:prstGeom>
                          <a:noFill/>
                        </wps:spPr>
                        <wps:txbx>
                          <w:txbxContent>
                            <w:p w14:paraId="57367EE3" w14:textId="77777777" w:rsidR="005C73C7" w:rsidRDefault="005C73C7" w:rsidP="005C73C7">
                              <w:pPr>
                                <w:textAlignment w:val="baseline"/>
                                <w:rPr>
                                  <w:color w:val="000000"/>
                                  <w:sz w:val="45"/>
                                  <w:szCs w:val="45"/>
                                </w:rPr>
                              </w:pPr>
                              <w:r w:rsidRPr="00C45BE1">
                                <w:rPr>
                                  <w:color w:val="000000"/>
                                </w:rPr>
                                <w:t>verificació</w:t>
                              </w:r>
                              <w:r>
                                <w:rPr>
                                  <w:color w:val="000000"/>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10875331" name="Cuadro de texto 62"/>
                        <wps:cNvSpPr txBox="1"/>
                        <wps:spPr>
                          <a:xfrm>
                            <a:off x="15687" y="1595591"/>
                            <a:ext cx="1745615" cy="390525"/>
                          </a:xfrm>
                          <a:prstGeom prst="rect">
                            <a:avLst/>
                          </a:prstGeom>
                          <a:noFill/>
                        </wps:spPr>
                        <wps:txbx>
                          <w:txbxContent>
                            <w:p w14:paraId="60AEBEC0" w14:textId="77777777" w:rsidR="005C73C7" w:rsidRPr="00C45BE1" w:rsidRDefault="005C73C7" w:rsidP="005C73C7">
                              <w:pPr>
                                <w:textAlignment w:val="baseline"/>
                                <w:rPr>
                                  <w:b/>
                                  <w:bCs/>
                                  <w:color w:val="000000"/>
                                </w:rPr>
                              </w:pPr>
                              <w:r w:rsidRPr="00C45BE1">
                                <w:rPr>
                                  <w:b/>
                                  <w:bCs/>
                                  <w:color w:val="000000"/>
                                </w:rPr>
                                <w:t>Organismos intermedios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08181469" name="Cuadro de texto 216811904"/>
                        <wps:cNvSpPr txBox="1"/>
                        <wps:spPr>
                          <a:xfrm>
                            <a:off x="556884" y="1763403"/>
                            <a:ext cx="610235" cy="390525"/>
                          </a:xfrm>
                          <a:prstGeom prst="rect">
                            <a:avLst/>
                          </a:prstGeom>
                          <a:noFill/>
                        </wps:spPr>
                        <wps:txbx>
                          <w:txbxContent>
                            <w:p w14:paraId="2AD8C85B" w14:textId="77777777" w:rsidR="005C73C7" w:rsidRDefault="005C73C7" w:rsidP="005C73C7">
                              <w:pPr>
                                <w:textAlignment w:val="baseline"/>
                                <w:rPr>
                                  <w:b/>
                                  <w:bCs/>
                                  <w:color w:val="000000"/>
                                  <w:sz w:val="45"/>
                                  <w:szCs w:val="45"/>
                                </w:rPr>
                              </w:pPr>
                              <w:r w:rsidRPr="00C45BE1">
                                <w:rPr>
                                  <w:b/>
                                  <w:bCs/>
                                  <w:color w:val="000000"/>
                                </w:rPr>
                                <w:t>ligeros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6705662" name="Cuadro de texto 216811907"/>
                        <wps:cNvSpPr txBox="1"/>
                        <wps:spPr>
                          <a:xfrm>
                            <a:off x="2229199" y="2506978"/>
                            <a:ext cx="607060" cy="390525"/>
                          </a:xfrm>
                          <a:prstGeom prst="rect">
                            <a:avLst/>
                          </a:prstGeom>
                          <a:noFill/>
                        </wps:spPr>
                        <wps:txbx>
                          <w:txbxContent>
                            <w:p w14:paraId="598B2785" w14:textId="32D4C9E1" w:rsidR="005C73C7" w:rsidRDefault="005C73C7" w:rsidP="005C73C7">
                              <w:pPr>
                                <w:textAlignment w:val="baseline"/>
                                <w:rPr>
                                  <w:b/>
                                  <w:bCs/>
                                  <w:color w:val="000000"/>
                                  <w:sz w:val="45"/>
                                  <w:szCs w:val="45"/>
                                </w:rPr>
                              </w:pPr>
                              <w:r w:rsidRPr="00C45BE1">
                                <w:rPr>
                                  <w:b/>
                                  <w:bCs/>
                                  <w:color w:val="000000"/>
                                </w:rPr>
                                <w:t>AL</w:t>
                              </w:r>
                              <w:r w:rsidR="00FF5A8D">
                                <w:rPr>
                                  <w:b/>
                                  <w:bCs/>
                                  <w:color w:val="000000"/>
                                </w:rPr>
                                <w:t>D</w:t>
                              </w:r>
                              <w:r w:rsidRPr="00C45BE1">
                                <w:rPr>
                                  <w:b/>
                                  <w:bCs/>
                                  <w:color w:val="000000"/>
                                </w:rPr>
                                <w:t>EA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46226057" name="Forma libre: forma 1946226057"/>
                        <wps:cNvSpPr/>
                        <wps:spPr>
                          <a:xfrm>
                            <a:off x="1247444" y="3105077"/>
                            <a:ext cx="813885" cy="45719"/>
                          </a:xfrm>
                          <a:custGeom>
                            <a:avLst/>
                            <a:gdLst>
                              <a:gd name="connsiteX0" fmla="*/ 0 w 895506"/>
                              <a:gd name="connsiteY0" fmla="*/ 10125 h 40501"/>
                              <a:gd name="connsiteX1" fmla="*/ 875257 w 895506"/>
                              <a:gd name="connsiteY1" fmla="*/ 10125 h 40501"/>
                              <a:gd name="connsiteX2" fmla="*/ 875257 w 895506"/>
                              <a:gd name="connsiteY2" fmla="*/ 0 h 40501"/>
                              <a:gd name="connsiteX3" fmla="*/ 895507 w 895506"/>
                              <a:gd name="connsiteY3" fmla="*/ 20251 h 40501"/>
                              <a:gd name="connsiteX4" fmla="*/ 875257 w 895506"/>
                              <a:gd name="connsiteY4" fmla="*/ 40502 h 40501"/>
                              <a:gd name="connsiteX5" fmla="*/ 875257 w 895506"/>
                              <a:gd name="connsiteY5" fmla="*/ 30376 h 40501"/>
                              <a:gd name="connsiteX6" fmla="*/ 0 w 895506"/>
                              <a:gd name="connsiteY6" fmla="*/ 30376 h 40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95506" h="40501">
                                <a:moveTo>
                                  <a:pt x="0" y="10125"/>
                                </a:moveTo>
                                <a:lnTo>
                                  <a:pt x="875257" y="10125"/>
                                </a:lnTo>
                                <a:lnTo>
                                  <a:pt x="875257" y="0"/>
                                </a:lnTo>
                                <a:lnTo>
                                  <a:pt x="895507" y="20251"/>
                                </a:lnTo>
                                <a:lnTo>
                                  <a:pt x="875257" y="40502"/>
                                </a:lnTo>
                                <a:lnTo>
                                  <a:pt x="875257" y="30376"/>
                                </a:lnTo>
                                <a:lnTo>
                                  <a:pt x="0" y="30376"/>
                                </a:lnTo>
                                <a:close/>
                              </a:path>
                            </a:pathLst>
                          </a:custGeom>
                          <a:solidFill>
                            <a:srgbClr val="04617B"/>
                          </a:solidFill>
                          <a:ln w="14975" cap="flat">
                            <a:solidFill>
                              <a:srgbClr val="08509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78CCDA1" id="Gráfico 1" o:spid="_x0000_s1027" style="width:395.75pt;height:190.2pt;mso-position-horizontal-relative:char;mso-position-vertical-relative:line" coordorigin="156,15946" coordsize="50266,2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">
                <v:shape id="Forma libre: forma 766725193" o:spid="_x0000_s1028" style="position:absolute;left:40612;top:25600;width:9810;height:11684;visibility:visible;mso-wrap-style:square;v-text-anchor:middle" coordsize="981007,116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" path="m,c,102843,219606,186214,490504,186214,761405,186214,981007,102843,981007,r,982125c981007,1084972,761405,1168343,490504,1168343,219606,1168343,,1084972,,982125l,xe" fillcolor="red" stroked="f" strokeweight=".1248mm">
                  <v:stroke joinstyle="miter"/>
                  <v:path arrowok="t" o:connecttype="custom" o:connectlocs="0,0;490504,186214;981007,0;981007,982125;490504,1168343;0,982125" o:connectangles="0,0,0,0,0,0"/>
                </v:shape>
                <v:shape id="Forma libre: forma 1792961029" o:spid="_x0000_s1029" style="position:absolute;left:40612;top:23738;width:9810;height:3724;visibility:visible;mso-wrap-style:square;v-text-anchor:middle" coordsize="981007,37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" path="m,186218c,83371,219606,,490504,,761405,,981007,83371,981007,186218v,102844,-219602,186214,-490503,186214c219606,372432,,289062,,186218xe" fillcolor="#f66" stroked="f" strokeweight=".1248mm">
                  <v:stroke joinstyle="miter"/>
                  <v:path arrowok="t" o:connecttype="custom" o:connectlocs="0,186218;490504,0;981007,186218;490504,372432;0,186218" o:connectangles="0,0,0,0,0"/>
                </v:shape>
                <v:shape id="Forma libre: forma 522487645" o:spid="_x0000_s1030" style="position:absolute;left:40612;top:23738;width:9810;height:13546;visibility:visible;mso-wrap-style:square;v-text-anchor:middle" coordsize="981007,135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" path="m981007,186218v,102844,-219602,186214,-490503,186214c219606,372432,,289062,,186218,,83371,219606,,490504,,761405,,981007,83371,981007,186218r,982125c981007,1271191,761405,1354562,490504,1354562,219606,1354562,,1271191,,1168343l,186218e" filled="f" strokecolor="#085091" strokeweight=".41597mm">
                  <v:path arrowok="t" o:connecttype="custom" o:connectlocs="981007,186218;490504,372432;0,186218;490504,0;981007,186218;981007,1168343;490504,1354562;0,1168343;0,186218" o:connectangles="0,0,0,0,0,0,0,0,0"/>
                </v:shape>
                <v:shape id="Forma libre: forma 1960631884" o:spid="_x0000_s1031" style="position:absolute;left:1147;top:20895;width:15469;height:457;visibility:visible;mso-wrap-style:square;v-text-anchor:middle" coordsize="1345512,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" path="m,l336380,,672757,r336378,l1345512,r,13501l1009135,13501r-336378,l336380,13501,,13501,,xe" fillcolor="black" stroked="f" strokeweight=".1248mm">
                  <v:stroke joinstyle="miter"/>
                  <v:path arrowok="t" o:connecttype="custom" o:connectlocs="0,0;386716,0;773429,0;1160143,0;1546856,0;1546856,45722;1160143,45722;773429,45722;386716,45722;0,45722" o:connectangles="0,0,0,0,0,0,0,0,0,0"/>
                </v:shape>
                <v:shape id="Cuadro de texto 21" o:spid="_x0000_s1032" type="#_x0000_t202" style="position:absolute;left:18900;top:15946;width:17832;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" filled="f" stroked="f">
                  <v:textbox>
                    <w:txbxContent>
                      <w:p w14:paraId="22D125D0" w14:textId="77777777" w:rsidR="005C73C7" w:rsidRPr="00C45BE1" w:rsidRDefault="005C73C7" w:rsidP="005C73C7">
                        <w:pPr>
                          <w:textAlignment w:val="baseline"/>
                          <w:rPr>
                            <w:b/>
                            <w:bCs/>
                            <w:color w:val="000000"/>
                          </w:rPr>
                        </w:pPr>
                        <w:r w:rsidRPr="00C45BE1">
                          <w:rPr>
                            <w:b/>
                            <w:bCs/>
                            <w:color w:val="000000"/>
                          </w:rPr>
                          <w:t>Organismo</w:t>
                        </w:r>
                        <w:r>
                          <w:rPr>
                            <w:b/>
                            <w:bCs/>
                            <w:color w:val="000000"/>
                          </w:rPr>
                          <w:t xml:space="preserve"> Intermedio</w:t>
                        </w:r>
                      </w:p>
                    </w:txbxContent>
                  </v:textbox>
                </v:shape>
                <v:shape id="Cuadro de texto 22" o:spid="_x0000_s1033" type="#_x0000_t202" style="position:absolute;left:21890;top:17632;width:8369;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" filled="f" stroked="f">
                  <v:textbox>
                    <w:txbxContent>
                      <w:p w14:paraId="4CA460C9" w14:textId="77777777" w:rsidR="005C73C7" w:rsidRPr="00C45BE1" w:rsidRDefault="005C73C7" w:rsidP="005C73C7">
                        <w:pPr>
                          <w:textAlignment w:val="baseline"/>
                          <w:rPr>
                            <w:b/>
                            <w:bCs/>
                            <w:color w:val="000000"/>
                          </w:rPr>
                        </w:pPr>
                        <w:r w:rsidRPr="00C45BE1">
                          <w:rPr>
                            <w:b/>
                            <w:bCs/>
                            <w:color w:val="000000"/>
                          </w:rPr>
                          <w:t>de gestión</w:t>
                        </w:r>
                      </w:p>
                    </w:txbxContent>
                  </v:textbox>
                </v:shape>
                <v:shape id="Forma libre: forma 28794706" o:spid="_x0000_s1034" style="position:absolute;left:19964;top:21216;width:13873;height:457;visibility:visible;mso-wrap-style:square;v-text-anchor:middle" coordsize="1237509,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" path="m,l309377,,618755,,928132,r309377,l1237509,13501r-309377,l618755,13501r-309378,l,13501,,xe" fillcolor="black" stroked="f" strokeweight=".1248mm">
                  <v:stroke joinstyle="miter"/>
                  <v:path arrowok="t" o:connecttype="custom" o:connectlocs="0,0;346829,0;693659,0;1040488,0;1387317,0;1387317,45722;1040488,45722;693659,45722;346829,45722;0,45722" o:connectangles="0,0,0,0,0,0,0,0,0,0"/>
                </v:shape>
                <v:shape id="Cuadro de texto 34" o:spid="_x0000_s1035" type="#_x0000_t202" style="position:absolute;left:40129;top:29454;width:1029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" filled="f" stroked="f">
                  <v:textbox>
                    <w:txbxContent>
                      <w:p w14:paraId="5921D466" w14:textId="77777777" w:rsidR="005C73C7" w:rsidRDefault="005C73C7" w:rsidP="005C73C7">
                        <w:pPr>
                          <w:textAlignment w:val="baseline"/>
                          <w:rPr>
                            <w:b/>
                            <w:bCs/>
                            <w:color w:val="000000"/>
                            <w:sz w:val="45"/>
                            <w:szCs w:val="45"/>
                          </w:rPr>
                        </w:pPr>
                        <w:r w:rsidRPr="00C45BE1">
                          <w:rPr>
                            <w:b/>
                            <w:bCs/>
                            <w:color w:val="000000"/>
                          </w:rPr>
                          <w:t>FONDOS</w:t>
                        </w:r>
                        <w:r>
                          <w:rPr>
                            <w:b/>
                            <w:bCs/>
                            <w:color w:val="000000"/>
                            <w:sz w:val="45"/>
                            <w:szCs w:val="45"/>
                          </w:rPr>
                          <w:t xml:space="preserve"> </w:t>
                        </w:r>
                        <w:r w:rsidRPr="00C45BE1">
                          <w:rPr>
                            <w:b/>
                            <w:bCs/>
                            <w:color w:val="000000"/>
                          </w:rPr>
                          <w:t>2127</w:t>
                        </w:r>
                      </w:p>
                    </w:txbxContent>
                  </v:textbox>
                </v:shape>
                <v:shape id="Forma libre: forma 333304519" o:spid="_x0000_s1036" style="position:absolute;left:31477;top:29454;width:8280;height:2835;visibility:visible;mso-wrap-style:square;v-text-anchor:middle" coordsize="828006,28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" path="m828006,141756l685369,283513r,-70878l,212635r19935,-8371l6876,121942,,79249,,70878r685369,l685369,,828006,141756xe" fillcolor="red" strokeweight=".41597mm">
                  <v:fill color2="#10cf9b" angle="270" colors="0 red;275f #fe0101;551f #fe0302;826f #fe0403;1102f #fe0604;1377f #fe0806;1652f #fe0907;1927f #fe0b08;2203f #fe0c09;2479f #fe0e0a;2754f #fe100b;3029f #fe110d;3304f #fe130e;3580f #fd140f;3855f #fd1610;4131f #fd1711;4406f #fd1912;4681f #fd1a14;4956f #fd1c15;5232f #fc1d16;5507f #fc1f17;5783f #fc2018;6058f #fc2219;6333f #fc231a;6609f #fb251c;6884f #fb261d;7159f #fb281e;7434f #fa291f;7710f #fa2b20;7986f #fa2c21;8261f #fa2e22;8536f #f92f23;8811f #f93124;9087f #f93225;9362f #f83326;9638f #f83527;9913f #f83629;10188f #f7382a;10463f #f7392b;10739f #f63b2c;11015f #f63c2d;11290f #f63d2e;11565f #f53f2f;11840f #f54030;12116f #f44131;12392f #f44332;12667f #f44433;12942f #f34534;13217f #f34735;13493f #f24836;13768f #f24937;14044f #f14b38;14319f #f14c39;14594f #f04d3a;14869f #f04f3b;15145f #ef503c;15420f #ef513d;15696f #ee533e;15971f #ee543f;16246f #ed5540;16522f #ec5641;16797f #ec5842;17072f #eb5942;17348f #eb5a43;17623f #ea5b44;17899f #ea5d45;18174f #e95e46;18449f #e85f47;18724f #e86048;19000f #e76249;19275f #e6634a;19551f #e6644b;19826f #e5654c;20101f #e4664d;20376f #e4684d;20652f #e3694e;20928f #e26a4f;21203f #e26b50;21478f #e16c51;21753f #e06d52;22029f #e06e53;22305f #df7053;22580f #de7154;22855f #dd7255;23130f #dd7356;23406f #dc7457;23681f #db7558;23957f #da7658;24232f #d97759;24507f #d9785a;24782f #d87a5b;25058f #d77b5c;25333f #d67c5c;25609f #d57d5d;25884f #d57e5e;26159f #d47f5f;26435f #d38060;26710f #d28160;26986f #d18261;27261f #d08362;27536f #cf8463;27812f #cf8563;28087f #ce8664;28362f #cd8765;28638f #c86;28913f #cb8966;29188f #ca8a67;29464f #c98b68;29739f #c88c69;30014f #c78d69;30289f #c68e6a;30565f #c58f6b;30841f #c4906b;31116f #c3916c;31391f #c2926d;31666f #c1926e;31942f #c0936e;32217f #bf946f;32493f #be9570;.5 #bd9670;33043f #bc9771;33319f #bb9872;33594f #ba9972;33870f #b99a73;34145f #b89a74;34420f #b79b74;34695f #b69c75;34971f #b59d75;35246f #b49e76;35522f #b39f77;35797f #b29f77;36072f #b0a078;36348f #afa178;36623f #aea279;36898f #ada37a;37174f #aca37a;37449f #aba47b;37724f #aaa57b;38000f #a8a67c;38275f #a7a77d;38551f #a6a77d;38826f #a5a87e;39101f #a4a97e;39377f #a3aa7f;39652f #a1aa7f;39927f #a0ab80;40202f #9fac80;40478f #9eac81;40754f #9cad81;41029f #9bae82;41304f #9aae83;41579f #99af83;41855f #97b084;42130f #96b084;42406f #95b185;42681f #94b285;42956f #92b285;43231f #91b386;43507f #90b486;43783f #8eb487;44058f #8db587;44333f #8cb688;44608f #8ab688;44884f #89b789;45160f #88b789;45435f #86b88a;45710f #85b98a;45985f #83b98a;46261f #82ba8b;46536f #81ba8b;46812f #7fbb8c;47087f #7ebb8c;47362f #7dbc8d;47637f #7bbc8d;47913f #7abd8d;48188f #78bd8e;48464f #77be8e;48739f #75be8e;49014f #74bf8f;49290f #72bf8f;49565f #71c090;49840f #6fc090;50116f #6ec190;50391f #6cc191;50667f #6bc291;50942f #69c291;51217f #68c392;51492f #66c392;51768f #65c392;52043f #63c492;52319f #62c493;52594f #60c593;52869f #5fc593;53144f #5dc594;53420f #5cc694;53696f #5ac694;53971f #58c695;54246f #57c795;54521f #55c795;54797f #54c895;55073f #52c896;55348f #50c896;55623f #4fc996;55898f #4dc996;56174f #4bc996;56449f #4ac997;56725f #48ca97;57000f #47ca97;57275f #45ca97;57550f #43cb98;57826f #41cb98;58102f #40cb98;58377f #3ecb98;58652f #3ccb98;58927f #3bcc98;59203f #39cc99;59478f #37cc99;59753f #36cc99;60029f #34cd99;60304f #32cd99;60580f #30cd99;60855f #2fcd99;61130f #2dcd9a;61406f #2bcd9a;61681f #29cd9a;61956f #27ce9a;62232f #26ce9a;62507f #24ce9a;62782f #22ce9a;63058f #20ce9a;63333f #1ece9a;63609f #1dce9a;63884f #1bce9a;64159f #19ce9a;64434f #17ce9a;64710f #15ce9a;64985f #13ce9a;65261f #11ce9a;1 #10cf9b" focus="100%" type="gradient"/>
                  <v:path arrowok="t" o:connecttype="custom" o:connectlocs="828006,141756;685369,283513;685369,212635;0,212635;19935,204264;6876,121942;0,79249;0,70878;685369,70878;685369,0;828006,141756" o:connectangles="0,0,0,0,0,0,0,0,0,0,0"/>
                </v:shape>
                <v:shape id="Forma libre: forma 396353640" o:spid="_x0000_s1037" style="position:absolute;left:11245;top:22845;width:1229;height:13883;visibility:visible;mso-wrap-style:square;v-text-anchor:middle" coordsize="171001,98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" path="m,c47219,,85501,6381,85501,14252r,462018c85501,484141,123782,490522,171001,490522v-47219,,-85500,6382,-85500,14252l85501,966792v,7871,-38282,14253,-85501,14253e" filled="f" strokecolor="#065093" strokeweight=".156mm">
                  <v:path arrowok="t" o:connecttype="custom" o:connectlocs="0,0;61432,20169;61432,673994;122863,694163;61432,714331;61432,1368156;0,1388326" o:connectangles="0,0,0,0,0,0,0"/>
                </v:shape>
                <v:shape id="Forma libre: forma 947718656" o:spid="_x0000_s1038" style="position:absolute;left:20992;top:26276;width:8955;height:10783;visibility:visible;mso-wrap-style:square;v-text-anchor:middle" coordsize="895506,10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" path="m,c,97920,200468,177299,447753,177299,695039,177299,895507,97920,895507,r,900959c895507,998879,695039,1078258,447753,1078258,200468,1078258,,998879,,900959l,xe" fillcolor="#10cf9b" stroked="f" strokeweight=".1248mm">
                  <v:stroke joinstyle="miter"/>
                  <v:path arrowok="t" o:connecttype="custom" o:connectlocs="0,0;447753,177299;895507,0;895507,900959;447753,1078258;0,900959" o:connectangles="0,0,0,0,0,0"/>
                </v:shape>
                <v:shape id="Forma libre: forma 1091428388" o:spid="_x0000_s1039" style="position:absolute;left:20992;top:24503;width:8955;height:3546;visibility:visible;mso-wrap-style:square;v-text-anchor:middle" coordsize="895506,354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" path="m,177299c,79379,200468,,447753,,695039,,895507,79379,895507,177299v,97920,-200468,177299,-447754,177299c200468,354598,,275219,,177299xe" fillcolor="#70e2c3" stroked="f" strokeweight=".1248mm">
                  <v:stroke joinstyle="miter"/>
                  <v:path arrowok="t" o:connecttype="custom" o:connectlocs="0,177299;447753,0;895507,177299;447753,354598;0,177299" o:connectangles="0,0,0,0,0"/>
                </v:shape>
                <v:shape id="Forma libre: forma 4941122" o:spid="_x0000_s1040" style="position:absolute;left:20992;top:24503;width:8955;height:12556;visibility:visible;mso-wrap-style:square;v-text-anchor:middle" coordsize="895506,125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" path="m895507,177299v,97920,-200468,177299,-447754,177299c200468,354598,,275219,,177299,,79379,200468,,447753,,695039,,895507,79379,895507,177299r,900959c895507,1176178,695039,1255557,447753,1255557,200468,1255557,,1176178,,1078258l,177299e" filled="f" strokecolor="#0c9b74" strokeweight=".41597mm">
                  <v:path arrowok="t" o:connecttype="custom" o:connectlocs="895507,177299;447753,354598;0,177299;447753,0;895507,177299;895507,1078258;447753,1255557;0,1078258;0,177299" o:connectangles="0,0,0,0,0,0,0,0,0"/>
                </v:shape>
                <v:shape id="Cuadro de texto 59" o:spid="_x0000_s1041" type="#_x0000_t202" style="position:absolute;left:21127;top:29209;width:7499;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" filled="f" stroked="f">
                  <v:textbox>
                    <w:txbxContent>
                      <w:p w14:paraId="01DE3941" w14:textId="77777777" w:rsidR="005C73C7" w:rsidRPr="00C45BE1" w:rsidRDefault="005C73C7" w:rsidP="005C73C7">
                        <w:pPr>
                          <w:textAlignment w:val="baseline"/>
                          <w:rPr>
                            <w:color w:val="000000"/>
                          </w:rPr>
                        </w:pPr>
                        <w:r w:rsidRPr="00C45BE1">
                          <w:rPr>
                            <w:color w:val="000000"/>
                          </w:rPr>
                          <w:t>Workflow</w:t>
                        </w:r>
                      </w:p>
                    </w:txbxContent>
                  </v:textbox>
                </v:shape>
                <v:shape id="Cuadro de texto 60" o:spid="_x0000_s1042" type="#_x0000_t202" style="position:absolute;left:26906;top:29209;width:335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" filled="f" stroked="f">
                  <v:textbox>
                    <w:txbxContent>
                      <w:p w14:paraId="4547312E" w14:textId="77777777" w:rsidR="005C73C7" w:rsidRPr="00C45BE1" w:rsidRDefault="005C73C7" w:rsidP="005C73C7">
                        <w:pPr>
                          <w:textAlignment w:val="baseline"/>
                          <w:rPr>
                            <w:color w:val="000000"/>
                          </w:rPr>
                        </w:pPr>
                        <w:r w:rsidRPr="00C45BE1">
                          <w:rPr>
                            <w:color w:val="000000"/>
                          </w:rPr>
                          <w:t>de</w:t>
                        </w:r>
                      </w:p>
                    </w:txbxContent>
                  </v:textbox>
                </v:shape>
                <v:shape id="Cuadro de texto 61" o:spid="_x0000_s1043" type="#_x0000_t202" style="position:absolute;left:21427;top:30514;width:8829;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" filled="f" stroked="f">
                  <v:textbox>
                    <w:txbxContent>
                      <w:p w14:paraId="57367EE3" w14:textId="77777777" w:rsidR="005C73C7" w:rsidRDefault="005C73C7" w:rsidP="005C73C7">
                        <w:pPr>
                          <w:textAlignment w:val="baseline"/>
                          <w:rPr>
                            <w:color w:val="000000"/>
                            <w:sz w:val="45"/>
                            <w:szCs w:val="45"/>
                          </w:rPr>
                        </w:pPr>
                        <w:r w:rsidRPr="00C45BE1">
                          <w:rPr>
                            <w:color w:val="000000"/>
                          </w:rPr>
                          <w:t>verificació</w:t>
                        </w:r>
                        <w:r>
                          <w:rPr>
                            <w:color w:val="000000"/>
                          </w:rPr>
                          <w:t>n</w:t>
                        </w:r>
                      </w:p>
                    </w:txbxContent>
                  </v:textbox>
                </v:shape>
                <v:shape id="Cuadro de texto 62" o:spid="_x0000_s1044" type="#_x0000_t202" style="position:absolute;left:156;top:15955;width:17457;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" filled="f" stroked="f">
                  <v:textbox>
                    <w:txbxContent>
                      <w:p w14:paraId="60AEBEC0" w14:textId="77777777" w:rsidR="005C73C7" w:rsidRPr="00C45BE1" w:rsidRDefault="005C73C7" w:rsidP="005C73C7">
                        <w:pPr>
                          <w:textAlignment w:val="baseline"/>
                          <w:rPr>
                            <w:b/>
                            <w:bCs/>
                            <w:color w:val="000000"/>
                          </w:rPr>
                        </w:pPr>
                        <w:r w:rsidRPr="00C45BE1">
                          <w:rPr>
                            <w:b/>
                            <w:bCs/>
                            <w:color w:val="000000"/>
                          </w:rPr>
                          <w:t>Organismos intermedios</w:t>
                        </w:r>
                      </w:p>
                    </w:txbxContent>
                  </v:textbox>
                </v:shape>
                <v:shape id="Cuadro de texto 216811904" o:spid="_x0000_s1045" type="#_x0000_t202" style="position:absolute;left:5568;top:17634;width:610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" filled="f" stroked="f">
                  <v:textbox>
                    <w:txbxContent>
                      <w:p w14:paraId="2AD8C85B" w14:textId="77777777" w:rsidR="005C73C7" w:rsidRDefault="005C73C7" w:rsidP="005C73C7">
                        <w:pPr>
                          <w:textAlignment w:val="baseline"/>
                          <w:rPr>
                            <w:b/>
                            <w:bCs/>
                            <w:color w:val="000000"/>
                            <w:sz w:val="45"/>
                            <w:szCs w:val="45"/>
                          </w:rPr>
                        </w:pPr>
                        <w:r w:rsidRPr="00C45BE1">
                          <w:rPr>
                            <w:b/>
                            <w:bCs/>
                            <w:color w:val="000000"/>
                          </w:rPr>
                          <w:t>ligeros</w:t>
                        </w:r>
                      </w:p>
                    </w:txbxContent>
                  </v:textbox>
                </v:shape>
                <v:shape id="Cuadro de texto 216811907" o:spid="_x0000_s1046" type="#_x0000_t202" style="position:absolute;left:22291;top:25069;width:6071;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" filled="f" stroked="f">
                  <v:textbox>
                    <w:txbxContent>
                      <w:p w14:paraId="598B2785" w14:textId="32D4C9E1" w:rsidR="005C73C7" w:rsidRDefault="005C73C7" w:rsidP="005C73C7">
                        <w:pPr>
                          <w:textAlignment w:val="baseline"/>
                          <w:rPr>
                            <w:b/>
                            <w:bCs/>
                            <w:color w:val="000000"/>
                            <w:sz w:val="45"/>
                            <w:szCs w:val="45"/>
                          </w:rPr>
                        </w:pPr>
                        <w:r w:rsidRPr="00C45BE1">
                          <w:rPr>
                            <w:b/>
                            <w:bCs/>
                            <w:color w:val="000000"/>
                          </w:rPr>
                          <w:t>AL</w:t>
                        </w:r>
                        <w:r w:rsidR="00FF5A8D">
                          <w:rPr>
                            <w:b/>
                            <w:bCs/>
                            <w:color w:val="000000"/>
                          </w:rPr>
                          <w:t>D</w:t>
                        </w:r>
                        <w:r w:rsidRPr="00C45BE1">
                          <w:rPr>
                            <w:b/>
                            <w:bCs/>
                            <w:color w:val="000000"/>
                          </w:rPr>
                          <w:t>EA</w:t>
                        </w:r>
                      </w:p>
                    </w:txbxContent>
                  </v:textbox>
                </v:shape>
                <v:shape id="Forma libre: forma 1946226057" o:spid="_x0000_s1047" style="position:absolute;left:12474;top:31050;width:8139;height:457;visibility:visible;mso-wrap-style:square;v-text-anchor:middle" coordsize="895506,4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" path="m,10125r875257,l875257,r20250,20251l875257,40502r,-10126l,30376,,10125xe" fillcolor="#04617b" strokecolor="#085091" strokeweight=".41597mm">
                  <v:stroke joinstyle="miter"/>
                  <v:path arrowok="t" o:connecttype="custom" o:connectlocs="0,11429;795482,11429;795482,0;813886,22860;795482,45720;795482,34290;0,34290" o:connectangles="0,0,0,0,0,0,0"/>
                </v:shape>
                <w10:anchorlock/>
              </v:group>
            </w:pict>
          </mc:Fallback>
        </mc:AlternateContent>
      </w:r>
    </w:p>
    <w:p w14:paraId="1B5A1E2D" w14:textId="77777777" w:rsidR="00215463" w:rsidRDefault="00215463" w:rsidP="004D4B44">
      <w:pPr>
        <w:rPr>
          <w:color w:val="FF0000"/>
        </w:rPr>
      </w:pPr>
    </w:p>
    <w:p w14:paraId="6B446B14" w14:textId="3D94E889" w:rsidR="00215463" w:rsidRDefault="00215463" w:rsidP="00CD3C94">
      <w:pPr>
        <w:pStyle w:val="Ttulo3"/>
      </w:pPr>
      <w:bookmarkStart w:id="39" w:name="_Toc214357776"/>
      <w:r>
        <w:t>Registro de datos contables de cada operación</w:t>
      </w:r>
      <w:bookmarkEnd w:id="39"/>
    </w:p>
    <w:p w14:paraId="3ACCCA17" w14:textId="77777777" w:rsidR="00215463" w:rsidRDefault="00215463" w:rsidP="00215463">
      <w:pPr>
        <w:rPr>
          <w:color w:val="FF0000"/>
        </w:rPr>
      </w:pPr>
    </w:p>
    <w:p w14:paraId="5D719684" w14:textId="619230BF" w:rsidR="00215463" w:rsidRPr="00AE44C6" w:rsidRDefault="009D4E16" w:rsidP="00215463">
      <w:pPr>
        <w:rPr>
          <w:color w:val="0000FF"/>
          <w:sz w:val="24"/>
          <w:szCs w:val="24"/>
        </w:rPr>
      </w:pPr>
      <w:r>
        <w:rPr>
          <w:color w:val="0000FF"/>
          <w:sz w:val="24"/>
          <w:szCs w:val="24"/>
        </w:rPr>
        <w:t>El registro de los datos cont</w:t>
      </w:r>
      <w:r w:rsidR="00215463" w:rsidRPr="00AE44C6">
        <w:rPr>
          <w:color w:val="0000FF"/>
          <w:sz w:val="24"/>
          <w:szCs w:val="24"/>
        </w:rPr>
        <w:t xml:space="preserve">ables de cada operación se realizará en </w:t>
      </w:r>
      <w:r w:rsidR="007852E7">
        <w:rPr>
          <w:color w:val="0000FF"/>
          <w:sz w:val="24"/>
          <w:szCs w:val="24"/>
        </w:rPr>
        <w:t>el sistema de información</w:t>
      </w:r>
      <w:r w:rsidR="00847B4C">
        <w:rPr>
          <w:color w:val="0000FF"/>
          <w:sz w:val="24"/>
          <w:szCs w:val="24"/>
        </w:rPr>
        <w:t xml:space="preserve"> ALDEA puesto</w:t>
      </w:r>
      <w:r w:rsidR="00215463" w:rsidRPr="00AE44C6">
        <w:rPr>
          <w:color w:val="0000FF"/>
          <w:sz w:val="24"/>
          <w:szCs w:val="24"/>
        </w:rPr>
        <w:t xml:space="preserve"> a disposición</w:t>
      </w:r>
      <w:r w:rsidR="00847B4C">
        <w:rPr>
          <w:color w:val="0000FF"/>
          <w:sz w:val="24"/>
          <w:szCs w:val="24"/>
        </w:rPr>
        <w:t xml:space="preserve"> por</w:t>
      </w:r>
      <w:r w:rsidR="00215463" w:rsidRPr="00AE44C6">
        <w:rPr>
          <w:color w:val="0000FF"/>
          <w:sz w:val="24"/>
          <w:szCs w:val="24"/>
        </w:rPr>
        <w:t xml:space="preserve"> </w:t>
      </w:r>
      <w:r w:rsidR="007B06A6">
        <w:rPr>
          <w:color w:val="0000FF"/>
          <w:sz w:val="24"/>
          <w:szCs w:val="24"/>
        </w:rPr>
        <w:t>el</w:t>
      </w:r>
      <w:r w:rsidR="00215463" w:rsidRPr="00AE44C6">
        <w:rPr>
          <w:color w:val="0000FF"/>
          <w:sz w:val="24"/>
          <w:szCs w:val="24"/>
        </w:rPr>
        <w:t xml:space="preserve"> Organismo Intermedio de </w:t>
      </w:r>
      <w:r w:rsidR="00BF1C26">
        <w:rPr>
          <w:color w:val="0000FF"/>
          <w:sz w:val="24"/>
          <w:szCs w:val="24"/>
        </w:rPr>
        <w:t>Gestión</w:t>
      </w:r>
      <w:r w:rsidR="00590F1C">
        <w:rPr>
          <w:color w:val="0000FF"/>
          <w:sz w:val="24"/>
          <w:szCs w:val="24"/>
        </w:rPr>
        <w:t xml:space="preserve"> a</w:t>
      </w:r>
      <w:r w:rsidR="007852E7">
        <w:rPr>
          <w:color w:val="0000FF"/>
          <w:sz w:val="24"/>
          <w:szCs w:val="24"/>
        </w:rPr>
        <w:t>l</w:t>
      </w:r>
      <w:r w:rsidR="00590F1C">
        <w:rPr>
          <w:color w:val="0000FF"/>
          <w:sz w:val="24"/>
          <w:szCs w:val="24"/>
        </w:rPr>
        <w:t xml:space="preserve"> que hace referencia su documento de Descripción de Funciones y Procedimientos</w:t>
      </w:r>
      <w:r w:rsidR="00BF1C26">
        <w:rPr>
          <w:color w:val="0000FF"/>
          <w:sz w:val="24"/>
          <w:szCs w:val="24"/>
        </w:rPr>
        <w:t>.</w:t>
      </w:r>
    </w:p>
    <w:p w14:paraId="69A82EB3" w14:textId="77777777" w:rsidR="00215463" w:rsidRDefault="00215463" w:rsidP="00215463">
      <w:pPr>
        <w:rPr>
          <w:color w:val="FF0000"/>
        </w:rPr>
      </w:pPr>
    </w:p>
    <w:p w14:paraId="1BA70D18" w14:textId="77777777" w:rsidR="00250AC2" w:rsidRDefault="00250AC2" w:rsidP="00215463">
      <w:pPr>
        <w:rPr>
          <w:color w:val="FF0000"/>
        </w:rPr>
      </w:pPr>
    </w:p>
    <w:p w14:paraId="4665A53B" w14:textId="77777777" w:rsidR="005D0502" w:rsidRDefault="005D0502" w:rsidP="00215463">
      <w:pPr>
        <w:rPr>
          <w:color w:val="FF0000"/>
        </w:rPr>
      </w:pPr>
    </w:p>
    <w:p w14:paraId="72AE0F88" w14:textId="6ADBCAFC" w:rsidR="00250AC2" w:rsidRDefault="00250AC2" w:rsidP="00CD3C94">
      <w:pPr>
        <w:pStyle w:val="Ttulo3"/>
      </w:pPr>
      <w:bookmarkStart w:id="40" w:name="_Toc214357777"/>
      <w:r>
        <w:t>Procedimientos para garantizar seguridad, integridad y confidencialidad</w:t>
      </w:r>
      <w:bookmarkEnd w:id="40"/>
    </w:p>
    <w:p w14:paraId="1A96CEFE" w14:textId="77777777" w:rsidR="00250AC2" w:rsidRDefault="00250AC2" w:rsidP="00250AC2">
      <w:pPr>
        <w:rPr>
          <w:color w:val="000000"/>
          <w:sz w:val="24"/>
          <w:szCs w:val="24"/>
        </w:rPr>
      </w:pPr>
    </w:p>
    <w:p w14:paraId="268FA00C" w14:textId="473E5A7F" w:rsidR="00250AC2" w:rsidRDefault="00250AC2" w:rsidP="0031135B">
      <w:pPr>
        <w:pStyle w:val="Ttulo4"/>
      </w:pPr>
      <w:bookmarkStart w:id="41" w:name="_Toc214357778"/>
      <w:r>
        <w:t>Cumplimiento del Esquema Nacional de Seguridad</w:t>
      </w:r>
      <w:bookmarkEnd w:id="41"/>
    </w:p>
    <w:p w14:paraId="6EFBA18E" w14:textId="77777777" w:rsidR="00250AC2" w:rsidRPr="007B6973" w:rsidRDefault="00250AC2" w:rsidP="00215463">
      <w:pPr>
        <w:rPr>
          <w:color w:val="FF0000"/>
        </w:rPr>
      </w:pPr>
    </w:p>
    <w:p w14:paraId="4671C371" w14:textId="4C9E3091" w:rsidR="00215463" w:rsidRPr="009A1168" w:rsidRDefault="008A3585" w:rsidP="00E269E1">
      <w:pPr>
        <w:ind w:left="284"/>
        <w:rPr>
          <w:color w:val="0000FF"/>
          <w:sz w:val="24"/>
          <w:szCs w:val="24"/>
        </w:rPr>
      </w:pPr>
      <w:r w:rsidRPr="009A1168">
        <w:rPr>
          <w:color w:val="0000FF"/>
          <w:sz w:val="24"/>
          <w:szCs w:val="24"/>
        </w:rPr>
        <w:t>La seguridad informática es una condición indispensable para una gestión eficaz de los fondos. El Real Decreto 311/2022, de 3 de mayo, regula el Esquema Nacional de Seguridad (ENS) sustituyendo a la anterior normativa que lo regulaba, el Real Decreto 4/2020, de 8 de enero. El objeto del R</w:t>
      </w:r>
      <w:r w:rsidR="00CA7DB8">
        <w:rPr>
          <w:color w:val="0000FF"/>
          <w:sz w:val="24"/>
          <w:szCs w:val="24"/>
        </w:rPr>
        <w:t xml:space="preserve">eal </w:t>
      </w:r>
      <w:r w:rsidRPr="009A1168">
        <w:rPr>
          <w:color w:val="0000FF"/>
          <w:sz w:val="24"/>
          <w:szCs w:val="24"/>
        </w:rPr>
        <w:t>D</w:t>
      </w:r>
      <w:r w:rsidR="00CA7DB8">
        <w:rPr>
          <w:color w:val="0000FF"/>
          <w:sz w:val="24"/>
          <w:szCs w:val="24"/>
        </w:rPr>
        <w:t>ecreto</w:t>
      </w:r>
      <w:r w:rsidRPr="009A1168">
        <w:rPr>
          <w:color w:val="0000FF"/>
          <w:sz w:val="24"/>
          <w:szCs w:val="24"/>
        </w:rPr>
        <w:t xml:space="preserve"> 311</w:t>
      </w:r>
      <w:r w:rsidR="00CA7DB8">
        <w:rPr>
          <w:color w:val="0000FF"/>
          <w:sz w:val="24"/>
          <w:szCs w:val="24"/>
        </w:rPr>
        <w:t>/2022</w:t>
      </w:r>
      <w:r w:rsidRPr="009A1168">
        <w:rPr>
          <w:color w:val="0000FF"/>
          <w:sz w:val="24"/>
          <w:szCs w:val="24"/>
        </w:rPr>
        <w:t xml:space="preserve"> es la actualización del ENS (regulado anteriormente por Real Decreto 3/2010, de 8 de enero) para adaptarlo a la nueva realidad normativa y al incremento de las ciberamenazas tanto cuantitativa como cualitativamente, y así poder garantizar una respuesta más adecuada ante los ciberataques, propiciando la resiliencia de los sistemas, y proporcionando un tratamiento más seguro de la información y los servicios públicos.</w:t>
      </w:r>
    </w:p>
    <w:p w14:paraId="15638D76" w14:textId="77777777" w:rsidR="00637E8F" w:rsidRDefault="00637E8F" w:rsidP="00E269E1">
      <w:pPr>
        <w:ind w:left="284"/>
        <w:rPr>
          <w:color w:val="FF0000"/>
        </w:rPr>
      </w:pPr>
    </w:p>
    <w:p w14:paraId="27369F51" w14:textId="446725E0" w:rsidR="00637E8F" w:rsidRPr="009A1168" w:rsidRDefault="00637E8F" w:rsidP="00E269E1">
      <w:pPr>
        <w:ind w:left="284"/>
        <w:rPr>
          <w:color w:val="0000FF"/>
          <w:sz w:val="24"/>
          <w:szCs w:val="24"/>
        </w:rPr>
      </w:pPr>
      <w:r w:rsidRPr="009A1168">
        <w:rPr>
          <w:color w:val="0000FF"/>
          <w:sz w:val="24"/>
          <w:szCs w:val="24"/>
        </w:rPr>
        <w:t>Los sistemas de información de</w:t>
      </w:r>
      <w:r w:rsidR="009338F6">
        <w:rPr>
          <w:color w:val="0000FF"/>
          <w:sz w:val="24"/>
          <w:szCs w:val="24"/>
        </w:rPr>
        <w:t>l Organismo Intermedio Ligero</w:t>
      </w:r>
      <w:r w:rsidR="00310EB6">
        <w:rPr>
          <w:color w:val="0000FF"/>
          <w:sz w:val="24"/>
          <w:szCs w:val="24"/>
        </w:rPr>
        <w:t xml:space="preserve"> </w:t>
      </w:r>
      <w:r w:rsidRPr="009A1168">
        <w:rPr>
          <w:color w:val="0000FF"/>
          <w:sz w:val="24"/>
          <w:szCs w:val="24"/>
        </w:rPr>
        <w:t>utilizados en las funciones delegadas por la Autoridad de Gestión cumplen con la política de seguridad establecida en el Esquema Nacional de Seguridad (ENS)</w:t>
      </w:r>
    </w:p>
    <w:p w14:paraId="758AA9C9" w14:textId="77777777" w:rsidR="001044CB" w:rsidRDefault="001044CB" w:rsidP="004D4B44">
      <w:pPr>
        <w:rPr>
          <w:color w:val="FF0000"/>
        </w:rPr>
      </w:pPr>
    </w:p>
    <w:p w14:paraId="63A0692C" w14:textId="62C9913C" w:rsidR="001044CB" w:rsidRDefault="001044CB" w:rsidP="0031135B">
      <w:pPr>
        <w:pStyle w:val="Ttulo4"/>
      </w:pPr>
      <w:bookmarkStart w:id="42" w:name="_Toc214357779"/>
      <w:r>
        <w:t>Protección de datos de carácter personal</w:t>
      </w:r>
      <w:bookmarkEnd w:id="42"/>
    </w:p>
    <w:p w14:paraId="1BEF9F38" w14:textId="77777777" w:rsidR="001044CB" w:rsidRDefault="001044CB" w:rsidP="001044CB">
      <w:pPr>
        <w:rPr>
          <w:color w:val="FF0000"/>
        </w:rPr>
      </w:pPr>
    </w:p>
    <w:p w14:paraId="52BBDFD7" w14:textId="77777777" w:rsidR="001044CB" w:rsidRPr="00631382" w:rsidRDefault="001044CB" w:rsidP="00E269E1">
      <w:pPr>
        <w:ind w:left="284"/>
        <w:rPr>
          <w:color w:val="0000FF"/>
          <w:sz w:val="24"/>
          <w:szCs w:val="24"/>
        </w:rPr>
      </w:pPr>
      <w:r w:rsidRPr="00631382">
        <w:rPr>
          <w:color w:val="0000FF"/>
          <w:sz w:val="24"/>
          <w:szCs w:val="24"/>
        </w:rPr>
        <w:t>Conforme a lo establecido en el artículo 4 RDC los Estados miembros y la Comisión solo estarán autorizados a tratar datos personales cuando sea necesario para cumplir sus obligaciones respectivas en virtud del presente Reglamento, en particular para el seguimiento, la presentación de informes, la comunicación, la publicación, la evaluación, la gestión financiera, las verificaciones y las auditorías y, en su caso, para determinar la admisibilidad de los participantes. Los datos personales serán tratados de conformidad con el Reglamento (UE) 2016/679 o con el Reglamento (UE) 2018/1725 del Parlamento Europeo y del Consejo, según corresponda.</w:t>
      </w:r>
    </w:p>
    <w:p w14:paraId="0C87134D" w14:textId="77777777" w:rsidR="001044CB" w:rsidRPr="00631382" w:rsidRDefault="001044CB" w:rsidP="00E269E1">
      <w:pPr>
        <w:ind w:left="284"/>
        <w:rPr>
          <w:color w:val="0000FF"/>
          <w:sz w:val="24"/>
          <w:szCs w:val="24"/>
        </w:rPr>
      </w:pPr>
    </w:p>
    <w:p w14:paraId="34FC1C6F" w14:textId="77777777" w:rsidR="001044CB" w:rsidRPr="00631382" w:rsidRDefault="001044CB" w:rsidP="00E269E1">
      <w:pPr>
        <w:ind w:left="284"/>
        <w:rPr>
          <w:color w:val="0000FF"/>
          <w:sz w:val="24"/>
          <w:szCs w:val="24"/>
        </w:rPr>
      </w:pPr>
      <w:r w:rsidRPr="00631382">
        <w:rPr>
          <w:color w:val="0000FF"/>
          <w:sz w:val="24"/>
          <w:szCs w:val="24"/>
        </w:rPr>
        <w:t xml:space="preserve">En cuanto al intercambio de datos de carácter personal que pueda realizarse en </w:t>
      </w:r>
      <w:r w:rsidR="00D41E6F" w:rsidRPr="00631382">
        <w:rPr>
          <w:color w:val="0000FF"/>
          <w:sz w:val="24"/>
          <w:szCs w:val="24"/>
        </w:rPr>
        <w:t>la selección de operaciones</w:t>
      </w:r>
      <w:r w:rsidRPr="00631382">
        <w:rPr>
          <w:color w:val="0000FF"/>
          <w:sz w:val="24"/>
          <w:szCs w:val="24"/>
        </w:rPr>
        <w:t xml:space="preserve">, resulta de aplicación la Ley Orgánica 3/2018, de 5 de diciembre, de Protección de Datos Personales y garantía de los derechos digitales. </w:t>
      </w:r>
    </w:p>
    <w:p w14:paraId="46DB8F49" w14:textId="77777777" w:rsidR="001044CB" w:rsidRPr="001044CB" w:rsidRDefault="001044CB" w:rsidP="001044CB">
      <w:pPr>
        <w:rPr>
          <w:color w:val="FF0000"/>
        </w:rPr>
      </w:pPr>
    </w:p>
    <w:p w14:paraId="7014CFDD" w14:textId="545D50F2" w:rsidR="00B97E77" w:rsidRDefault="00B97E77" w:rsidP="0031135B">
      <w:pPr>
        <w:pStyle w:val="Ttulo4"/>
      </w:pPr>
      <w:bookmarkStart w:id="43" w:name="_Toc214357780"/>
      <w:r>
        <w:t>Otra información relevante</w:t>
      </w:r>
      <w:bookmarkEnd w:id="43"/>
    </w:p>
    <w:p w14:paraId="69774426" w14:textId="77777777" w:rsidR="001044CB" w:rsidRPr="00684732" w:rsidRDefault="001044CB" w:rsidP="001044CB">
      <w:pPr>
        <w:rPr>
          <w:color w:val="C00000"/>
        </w:rPr>
      </w:pPr>
    </w:p>
    <w:sectPr w:rsidR="001044CB" w:rsidRPr="00684732" w:rsidSect="008F514C">
      <w:pgSz w:w="11906" w:h="16838"/>
      <w:pgMar w:top="1418" w:right="1134"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6D39" w14:textId="77777777" w:rsidR="00AD0B39" w:rsidRDefault="00AD0B39" w:rsidP="006872AC">
      <w:r>
        <w:separator/>
      </w:r>
    </w:p>
  </w:endnote>
  <w:endnote w:type="continuationSeparator" w:id="0">
    <w:p w14:paraId="72D47333" w14:textId="77777777" w:rsidR="00AD0B39" w:rsidRDefault="00AD0B39" w:rsidP="0068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680474"/>
      <w:docPartObj>
        <w:docPartGallery w:val="Page Numbers (Bottom of Page)"/>
        <w:docPartUnique/>
      </w:docPartObj>
    </w:sdtPr>
    <w:sdtEndPr/>
    <w:sdtContent>
      <w:p w14:paraId="39C3C336" w14:textId="77777777" w:rsidR="00072BC1" w:rsidRDefault="00072BC1">
        <w:pPr>
          <w:pStyle w:val="Piedepgina"/>
          <w:jc w:val="center"/>
        </w:pPr>
        <w:r>
          <w:fldChar w:fldCharType="begin"/>
        </w:r>
        <w:r>
          <w:instrText>PAGE   \* MERGEFORMAT</w:instrText>
        </w:r>
        <w:r>
          <w:fldChar w:fldCharType="separate"/>
        </w:r>
        <w:r w:rsidR="00BE1AEA">
          <w:rPr>
            <w:noProof/>
          </w:rPr>
          <w:t>5</w:t>
        </w:r>
        <w:r>
          <w:fldChar w:fldCharType="end"/>
        </w:r>
      </w:p>
    </w:sdtContent>
  </w:sdt>
  <w:p w14:paraId="2624B07B" w14:textId="77777777" w:rsidR="00072BC1" w:rsidRDefault="00072B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E0E57" w14:textId="77777777" w:rsidR="00AD0B39" w:rsidRDefault="00AD0B39" w:rsidP="006872AC">
      <w:r>
        <w:separator/>
      </w:r>
    </w:p>
  </w:footnote>
  <w:footnote w:type="continuationSeparator" w:id="0">
    <w:p w14:paraId="0B82AEF9" w14:textId="77777777" w:rsidR="00AD0B39" w:rsidRDefault="00AD0B39" w:rsidP="00687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247"/>
    <w:multiLevelType w:val="hybridMultilevel"/>
    <w:tmpl w:val="D00C0336"/>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068E2754"/>
    <w:multiLevelType w:val="multilevel"/>
    <w:tmpl w:val="0E2E4E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8A1126"/>
    <w:multiLevelType w:val="hybridMultilevel"/>
    <w:tmpl w:val="CE6E0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4B42FA"/>
    <w:multiLevelType w:val="multilevel"/>
    <w:tmpl w:val="4C12DC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CE302FE"/>
    <w:multiLevelType w:val="hybridMultilevel"/>
    <w:tmpl w:val="E63AED0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DE54F09"/>
    <w:multiLevelType w:val="multilevel"/>
    <w:tmpl w:val="BAB06238"/>
    <w:lvl w:ilvl="0">
      <w:start w:val="1"/>
      <w:numFmt w:val="lowerLetter"/>
      <w:pStyle w:val="1nivel"/>
      <w:lvlText w:val="%1)"/>
      <w:lvlJc w:val="left"/>
      <w:pPr>
        <w:ind w:left="720" w:hanging="360"/>
      </w:pPr>
      <w:rPr>
        <w:b w:val="0"/>
      </w:rPr>
    </w:lvl>
    <w:lvl w:ilvl="1">
      <w:start w:val="1"/>
      <w:numFmt w:val="lowerLetter"/>
      <w:pStyle w:val="2nivel"/>
      <w:lvlText w:val="%2."/>
      <w:lvlJc w:val="left"/>
      <w:pPr>
        <w:ind w:left="1440" w:hanging="360"/>
      </w:pPr>
    </w:lvl>
    <w:lvl w:ilvl="2">
      <w:start w:val="1"/>
      <w:numFmt w:val="lowerRoman"/>
      <w:pStyle w:val="3nivel"/>
      <w:lvlText w:val="%3."/>
      <w:lvlJc w:val="right"/>
      <w:pPr>
        <w:ind w:left="2160" w:hanging="180"/>
      </w:pPr>
    </w:lvl>
    <w:lvl w:ilvl="3">
      <w:start w:val="1"/>
      <w:numFmt w:val="decimal"/>
      <w:pStyle w:val="4nive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783D75"/>
    <w:multiLevelType w:val="multilevel"/>
    <w:tmpl w:val="0010DE1C"/>
    <w:lvl w:ilvl="0">
      <w:start w:val="1"/>
      <w:numFmt w:val="bullet"/>
      <w:lvlText w:val="●"/>
      <w:lvlJc w:val="left"/>
      <w:pPr>
        <w:ind w:left="293" w:hanging="360"/>
      </w:pPr>
      <w:rPr>
        <w:rFonts w:ascii="Noto Sans Symbols" w:eastAsia="Noto Sans Symbols" w:hAnsi="Noto Sans Symbols" w:cs="Noto Sans Symbols"/>
      </w:rPr>
    </w:lvl>
    <w:lvl w:ilvl="1">
      <w:start w:val="1"/>
      <w:numFmt w:val="bullet"/>
      <w:lvlText w:val="o"/>
      <w:lvlJc w:val="left"/>
      <w:pPr>
        <w:ind w:left="1013" w:hanging="360"/>
      </w:pPr>
      <w:rPr>
        <w:rFonts w:ascii="Courier New" w:eastAsia="Courier New" w:hAnsi="Courier New" w:cs="Courier New"/>
      </w:rPr>
    </w:lvl>
    <w:lvl w:ilvl="2">
      <w:start w:val="1"/>
      <w:numFmt w:val="bullet"/>
      <w:lvlText w:val="▪"/>
      <w:lvlJc w:val="left"/>
      <w:pPr>
        <w:ind w:left="1733" w:hanging="360"/>
      </w:pPr>
      <w:rPr>
        <w:rFonts w:ascii="Noto Sans Symbols" w:eastAsia="Noto Sans Symbols" w:hAnsi="Noto Sans Symbols" w:cs="Noto Sans Symbols"/>
      </w:rPr>
    </w:lvl>
    <w:lvl w:ilvl="3">
      <w:start w:val="1"/>
      <w:numFmt w:val="bullet"/>
      <w:lvlText w:val="●"/>
      <w:lvlJc w:val="left"/>
      <w:pPr>
        <w:ind w:left="2453" w:hanging="360"/>
      </w:pPr>
      <w:rPr>
        <w:rFonts w:ascii="Noto Sans Symbols" w:eastAsia="Noto Sans Symbols" w:hAnsi="Noto Sans Symbols" w:cs="Noto Sans Symbols"/>
      </w:rPr>
    </w:lvl>
    <w:lvl w:ilvl="4">
      <w:start w:val="1"/>
      <w:numFmt w:val="bullet"/>
      <w:lvlText w:val="o"/>
      <w:lvlJc w:val="left"/>
      <w:pPr>
        <w:ind w:left="3173" w:hanging="360"/>
      </w:pPr>
      <w:rPr>
        <w:rFonts w:ascii="Courier New" w:eastAsia="Courier New" w:hAnsi="Courier New" w:cs="Courier New"/>
      </w:rPr>
    </w:lvl>
    <w:lvl w:ilvl="5">
      <w:start w:val="1"/>
      <w:numFmt w:val="bullet"/>
      <w:lvlText w:val="▪"/>
      <w:lvlJc w:val="left"/>
      <w:pPr>
        <w:ind w:left="3893" w:hanging="360"/>
      </w:pPr>
      <w:rPr>
        <w:rFonts w:ascii="Noto Sans Symbols" w:eastAsia="Noto Sans Symbols" w:hAnsi="Noto Sans Symbols" w:cs="Noto Sans Symbols"/>
      </w:rPr>
    </w:lvl>
    <w:lvl w:ilvl="6">
      <w:start w:val="1"/>
      <w:numFmt w:val="bullet"/>
      <w:lvlText w:val="●"/>
      <w:lvlJc w:val="left"/>
      <w:pPr>
        <w:ind w:left="4613" w:hanging="360"/>
      </w:pPr>
      <w:rPr>
        <w:rFonts w:ascii="Noto Sans Symbols" w:eastAsia="Noto Sans Symbols" w:hAnsi="Noto Sans Symbols" w:cs="Noto Sans Symbols"/>
      </w:rPr>
    </w:lvl>
    <w:lvl w:ilvl="7">
      <w:start w:val="1"/>
      <w:numFmt w:val="bullet"/>
      <w:lvlText w:val="o"/>
      <w:lvlJc w:val="left"/>
      <w:pPr>
        <w:ind w:left="5333" w:hanging="360"/>
      </w:pPr>
      <w:rPr>
        <w:rFonts w:ascii="Courier New" w:eastAsia="Courier New" w:hAnsi="Courier New" w:cs="Courier New"/>
      </w:rPr>
    </w:lvl>
    <w:lvl w:ilvl="8">
      <w:start w:val="1"/>
      <w:numFmt w:val="bullet"/>
      <w:lvlText w:val="▪"/>
      <w:lvlJc w:val="left"/>
      <w:pPr>
        <w:ind w:left="6053" w:hanging="360"/>
      </w:pPr>
      <w:rPr>
        <w:rFonts w:ascii="Noto Sans Symbols" w:eastAsia="Noto Sans Symbols" w:hAnsi="Noto Sans Symbols" w:cs="Noto Sans Symbols"/>
      </w:rPr>
    </w:lvl>
  </w:abstractNum>
  <w:abstractNum w:abstractNumId="7" w15:restartNumberingAfterBreak="0">
    <w:nsid w:val="0F5C641D"/>
    <w:multiLevelType w:val="hybridMultilevel"/>
    <w:tmpl w:val="A36E20E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0F46066"/>
    <w:multiLevelType w:val="multilevel"/>
    <w:tmpl w:val="37C4A160"/>
    <w:numStyleLink w:val="EstiloGon"/>
  </w:abstractNum>
  <w:abstractNum w:abstractNumId="9" w15:restartNumberingAfterBreak="0">
    <w:nsid w:val="272566B1"/>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B021B4"/>
    <w:multiLevelType w:val="hybridMultilevel"/>
    <w:tmpl w:val="1EC83654"/>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28E63464"/>
    <w:multiLevelType w:val="multilevel"/>
    <w:tmpl w:val="E7B6D3DC"/>
    <w:lvl w:ilvl="0">
      <w:start w:val="1"/>
      <w:numFmt w:val="bullet"/>
      <w:lvlText w:val="-"/>
      <w:lvlJc w:val="left"/>
      <w:pPr>
        <w:ind w:left="360" w:hanging="360"/>
      </w:pPr>
      <w:rPr>
        <w:rFonts w:ascii="Courier New" w:hAnsi="Courier New"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A066D50"/>
    <w:multiLevelType w:val="multilevel"/>
    <w:tmpl w:val="B414DC68"/>
    <w:lvl w:ilvl="0">
      <w:start w:val="1"/>
      <w:numFmt w:val="bullet"/>
      <w:pStyle w:val="Apartado1ernivel"/>
      <w:lvlText w:val="-"/>
      <w:lvlJc w:val="left"/>
      <w:pPr>
        <w:ind w:left="720" w:hanging="360"/>
      </w:pPr>
      <w:rPr>
        <w:rFonts w:ascii="Courier New" w:eastAsia="Courier New" w:hAnsi="Courier New" w:cs="Courier New"/>
      </w:rPr>
    </w:lvl>
    <w:lvl w:ilvl="1">
      <w:start w:val="1"/>
      <w:numFmt w:val="bullet"/>
      <w:pStyle w:val="Apartado2nivel"/>
      <w:lvlText w:val="o"/>
      <w:lvlJc w:val="left"/>
      <w:pPr>
        <w:ind w:left="1440" w:hanging="360"/>
      </w:pPr>
      <w:rPr>
        <w:rFonts w:ascii="Courier New" w:eastAsia="Courier New" w:hAnsi="Courier New" w:cs="Courier New"/>
      </w:rPr>
    </w:lvl>
    <w:lvl w:ilvl="2">
      <w:start w:val="1"/>
      <w:numFmt w:val="bullet"/>
      <w:pStyle w:val="Apartado3ernivel"/>
      <w:lvlText w:val="▪"/>
      <w:lvlJc w:val="left"/>
      <w:pPr>
        <w:ind w:left="2160" w:hanging="360"/>
      </w:pPr>
      <w:rPr>
        <w:rFonts w:ascii="Noto Sans Symbols" w:eastAsia="Noto Sans Symbols" w:hAnsi="Noto Sans Symbols" w:cs="Noto Sans Symbols"/>
      </w:rPr>
    </w:lvl>
    <w:lvl w:ilvl="3">
      <w:start w:val="1"/>
      <w:numFmt w:val="bullet"/>
      <w:pStyle w:val="Apartado4nivel"/>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A117C6A"/>
    <w:multiLevelType w:val="multilevel"/>
    <w:tmpl w:val="8318CFAC"/>
    <w:lvl w:ilvl="0">
      <w:start w:val="1"/>
      <w:numFmt w:val="bullet"/>
      <w:lvlText w:val="-"/>
      <w:lvlJc w:val="left"/>
      <w:pPr>
        <w:ind w:left="1287" w:hanging="360"/>
      </w:pPr>
      <w:rPr>
        <w:rFonts w:ascii="Courier New" w:eastAsia="Courier New" w:hAnsi="Courier New" w:cs="Courier New"/>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2A182253"/>
    <w:multiLevelType w:val="multilevel"/>
    <w:tmpl w:val="2B662FAC"/>
    <w:lvl w:ilvl="0">
      <w:start w:val="1"/>
      <w:numFmt w:val="bullet"/>
      <w:lvlText w:val="▪"/>
      <w:lvlJc w:val="left"/>
      <w:pPr>
        <w:ind w:left="2708" w:hanging="360"/>
      </w:pPr>
      <w:rPr>
        <w:rFonts w:ascii="Noto Sans Symbols" w:eastAsia="Noto Sans Symbols" w:hAnsi="Noto Sans Symbols" w:cs="Noto Sans Symbols"/>
        <w:color w:val="0000FF"/>
      </w:rPr>
    </w:lvl>
    <w:lvl w:ilvl="1">
      <w:start w:val="1"/>
      <w:numFmt w:val="bullet"/>
      <w:lvlText w:val="o"/>
      <w:lvlJc w:val="left"/>
      <w:pPr>
        <w:ind w:left="3428" w:hanging="360"/>
      </w:pPr>
      <w:rPr>
        <w:rFonts w:ascii="Courier New" w:eastAsia="Courier New" w:hAnsi="Courier New" w:cs="Courier New"/>
      </w:rPr>
    </w:lvl>
    <w:lvl w:ilvl="2">
      <w:start w:val="1"/>
      <w:numFmt w:val="bullet"/>
      <w:lvlText w:val="▪"/>
      <w:lvlJc w:val="left"/>
      <w:pPr>
        <w:ind w:left="4148" w:hanging="360"/>
      </w:pPr>
      <w:rPr>
        <w:rFonts w:ascii="Noto Sans Symbols" w:eastAsia="Noto Sans Symbols" w:hAnsi="Noto Sans Symbols" w:cs="Noto Sans Symbols"/>
      </w:rPr>
    </w:lvl>
    <w:lvl w:ilvl="3">
      <w:start w:val="1"/>
      <w:numFmt w:val="bullet"/>
      <w:lvlText w:val="●"/>
      <w:lvlJc w:val="left"/>
      <w:pPr>
        <w:ind w:left="4868" w:hanging="360"/>
      </w:pPr>
      <w:rPr>
        <w:rFonts w:ascii="Noto Sans Symbols" w:eastAsia="Noto Sans Symbols" w:hAnsi="Noto Sans Symbols" w:cs="Noto Sans Symbols"/>
      </w:rPr>
    </w:lvl>
    <w:lvl w:ilvl="4">
      <w:start w:val="1"/>
      <w:numFmt w:val="bullet"/>
      <w:lvlText w:val="o"/>
      <w:lvlJc w:val="left"/>
      <w:pPr>
        <w:ind w:left="5588" w:hanging="360"/>
      </w:pPr>
      <w:rPr>
        <w:rFonts w:ascii="Courier New" w:eastAsia="Courier New" w:hAnsi="Courier New" w:cs="Courier New"/>
      </w:rPr>
    </w:lvl>
    <w:lvl w:ilvl="5">
      <w:start w:val="1"/>
      <w:numFmt w:val="bullet"/>
      <w:lvlText w:val="▪"/>
      <w:lvlJc w:val="left"/>
      <w:pPr>
        <w:ind w:left="6308" w:hanging="360"/>
      </w:pPr>
      <w:rPr>
        <w:rFonts w:ascii="Noto Sans Symbols" w:eastAsia="Noto Sans Symbols" w:hAnsi="Noto Sans Symbols" w:cs="Noto Sans Symbols"/>
      </w:rPr>
    </w:lvl>
    <w:lvl w:ilvl="6">
      <w:start w:val="1"/>
      <w:numFmt w:val="bullet"/>
      <w:lvlText w:val="●"/>
      <w:lvlJc w:val="left"/>
      <w:pPr>
        <w:ind w:left="7028" w:hanging="360"/>
      </w:pPr>
      <w:rPr>
        <w:rFonts w:ascii="Noto Sans Symbols" w:eastAsia="Noto Sans Symbols" w:hAnsi="Noto Sans Symbols" w:cs="Noto Sans Symbols"/>
      </w:rPr>
    </w:lvl>
    <w:lvl w:ilvl="7">
      <w:start w:val="1"/>
      <w:numFmt w:val="bullet"/>
      <w:lvlText w:val="o"/>
      <w:lvlJc w:val="left"/>
      <w:pPr>
        <w:ind w:left="7748" w:hanging="360"/>
      </w:pPr>
      <w:rPr>
        <w:rFonts w:ascii="Courier New" w:eastAsia="Courier New" w:hAnsi="Courier New" w:cs="Courier New"/>
      </w:rPr>
    </w:lvl>
    <w:lvl w:ilvl="8">
      <w:start w:val="1"/>
      <w:numFmt w:val="bullet"/>
      <w:lvlText w:val="▪"/>
      <w:lvlJc w:val="left"/>
      <w:pPr>
        <w:ind w:left="8468" w:hanging="360"/>
      </w:pPr>
      <w:rPr>
        <w:rFonts w:ascii="Noto Sans Symbols" w:eastAsia="Noto Sans Symbols" w:hAnsi="Noto Sans Symbols" w:cs="Noto Sans Symbols"/>
      </w:rPr>
    </w:lvl>
  </w:abstractNum>
  <w:abstractNum w:abstractNumId="15" w15:restartNumberingAfterBreak="0">
    <w:nsid w:val="3B3E7440"/>
    <w:multiLevelType w:val="hybridMultilevel"/>
    <w:tmpl w:val="24CC0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3695874"/>
    <w:multiLevelType w:val="multilevel"/>
    <w:tmpl w:val="2B42E294"/>
    <w:lvl w:ilvl="0">
      <w:start w:val="1"/>
      <w:numFmt w:val="decimal"/>
      <w:lvlText w:val="%1."/>
      <w:lvlJc w:val="left"/>
      <w:pPr>
        <w:ind w:left="360" w:hanging="360"/>
      </w:pPr>
      <w:rPr>
        <w:rFonts w:hint="default"/>
      </w:rPr>
    </w:lvl>
    <w:lvl w:ilvl="1">
      <w:start w:val="1"/>
      <w:numFmt w:val="decimal"/>
      <w:pStyle w:val="Estilo2"/>
      <w:lvlText w:val="%1.%2."/>
      <w:lvlJc w:val="left"/>
      <w:pPr>
        <w:ind w:left="792" w:hanging="432"/>
      </w:pPr>
      <w:rPr>
        <w:rFonts w:hint="default"/>
        <w:b/>
        <w:sz w:val="32"/>
        <w:szCs w:val="32"/>
      </w:rPr>
    </w:lvl>
    <w:lvl w:ilvl="2">
      <w:start w:val="1"/>
      <w:numFmt w:val="decimal"/>
      <w:pStyle w:val="Estilo3"/>
      <w:lvlText w:val="%1.%2.%3."/>
      <w:lvlJc w:val="left"/>
      <w:pPr>
        <w:ind w:left="1781" w:hanging="504"/>
      </w:pPr>
      <w:rPr>
        <w:rFonts w:hint="default"/>
      </w:rPr>
    </w:lvl>
    <w:lvl w:ilvl="3">
      <w:start w:val="1"/>
      <w:numFmt w:val="decimal"/>
      <w:lvlText w:val="%1.%2.%3.a."/>
      <w:lvlJc w:val="left"/>
      <w:pPr>
        <w:ind w:left="1728" w:hanging="647"/>
      </w:pPr>
      <w:rPr>
        <w:rFonts w:hint="default"/>
      </w:rPr>
    </w:lvl>
    <w:lvl w:ilvl="4">
      <w:start w:val="1"/>
      <w:numFmt w:val="decimal"/>
      <w:lvlText w:val="1.%2.%3.a.%5."/>
      <w:lvlJc w:val="left"/>
      <w:pPr>
        <w:ind w:left="2232" w:hanging="792"/>
      </w:pPr>
      <w:rPr>
        <w:rFonts w:hint="default"/>
      </w:rPr>
    </w:lvl>
    <w:lvl w:ilvl="5">
      <w:start w:val="1"/>
      <w:numFmt w:val="decimal"/>
      <w:lvlText w:val="%1.%2.%3.%4.%5.%6."/>
      <w:lvlJc w:val="left"/>
      <w:pPr>
        <w:ind w:left="2736" w:hanging="93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A77188"/>
    <w:multiLevelType w:val="hybridMultilevel"/>
    <w:tmpl w:val="B4C6B5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9214A2B"/>
    <w:multiLevelType w:val="multilevel"/>
    <w:tmpl w:val="22F6A4B4"/>
    <w:lvl w:ilvl="0">
      <w:start w:val="1"/>
      <w:numFmt w:val="bullet"/>
      <w:lvlText w:val="●"/>
      <w:lvlJc w:val="left"/>
      <w:pPr>
        <w:ind w:left="360" w:hanging="360"/>
      </w:pPr>
      <w:rPr>
        <w:rFonts w:ascii="Noto Sans Symbols" w:eastAsia="Noto Sans Symbols" w:hAnsi="Noto Sans Symbols" w:cs="Noto Sans Symbols"/>
      </w:rPr>
    </w:lvl>
    <w:lvl w:ilvl="1">
      <w:start w:val="1"/>
      <w:numFmt w:val="bullet"/>
      <w:pStyle w:val="Tituloanexo"/>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FC20013"/>
    <w:multiLevelType w:val="multilevel"/>
    <w:tmpl w:val="1892090E"/>
    <w:lvl w:ilvl="0">
      <w:start w:val="2"/>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5"/>
      <w:numFmt w:val="decimal"/>
      <w:lvlText w:val="%1.%2.%3"/>
      <w:lvlJc w:val="left"/>
      <w:pPr>
        <w:ind w:left="720" w:hanging="720"/>
      </w:pPr>
      <w:rPr>
        <w:rFonts w:hint="default"/>
        <w:b/>
      </w:rPr>
    </w:lvl>
    <w:lvl w:ilvl="3">
      <w:start w:val="1"/>
      <w:numFmt w:val="lowerLetter"/>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15:restartNumberingAfterBreak="0">
    <w:nsid w:val="50521AD5"/>
    <w:multiLevelType w:val="multilevel"/>
    <w:tmpl w:val="6DDACE1C"/>
    <w:lvl w:ilvl="0">
      <w:start w:val="1"/>
      <w:numFmt w:val="decimal"/>
      <w:pStyle w:val="Estilo1"/>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95" w:hanging="720"/>
      </w:pPr>
      <w:rPr>
        <w:rFonts w:hint="default"/>
        <w:b/>
      </w:rPr>
    </w:lvl>
    <w:lvl w:ilvl="3">
      <w:start w:val="1"/>
      <w:numFmt w:val="decimal"/>
      <w:pStyle w:val="Estilo5"/>
      <w:lvlText w:val="%1.%2.%3.a)"/>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20C57E3"/>
    <w:multiLevelType w:val="multilevel"/>
    <w:tmpl w:val="C56C66C0"/>
    <w:lvl w:ilvl="0">
      <w:start w:val="1"/>
      <w:numFmt w:val="bullet"/>
      <w:lvlText w:val="●"/>
      <w:lvlJc w:val="left"/>
      <w:pPr>
        <w:ind w:left="720" w:hanging="360"/>
      </w:pPr>
      <w:rPr>
        <w:strike w:val="0"/>
        <w:dstrike w:val="0"/>
        <w:u w:val="none"/>
        <w:effect w:val="none"/>
      </w:rPr>
    </w:lvl>
    <w:lvl w:ilvl="1">
      <w:start w:val="1"/>
      <w:numFmt w:val="bullet"/>
      <w:pStyle w:val="2nivel0"/>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55AD0DFD"/>
    <w:multiLevelType w:val="hybridMultilevel"/>
    <w:tmpl w:val="95E27E54"/>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568162C5"/>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300BBC"/>
    <w:multiLevelType w:val="hybridMultilevel"/>
    <w:tmpl w:val="658ACE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0061FC2"/>
    <w:multiLevelType w:val="multilevel"/>
    <w:tmpl w:val="9F32DC78"/>
    <w:lvl w:ilvl="0">
      <w:start w:val="1"/>
      <w:numFmt w:val="decimal"/>
      <w:lvlText w:val="%1."/>
      <w:lvlJc w:val="left"/>
      <w:pPr>
        <w:ind w:left="360" w:hanging="360"/>
      </w:pPr>
    </w:lvl>
    <w:lvl w:ilvl="1">
      <w:start w:val="1"/>
      <w:numFmt w:val="decimal"/>
      <w:lvlText w:val="%1.%2."/>
      <w:lvlJc w:val="left"/>
      <w:pPr>
        <w:ind w:left="792" w:hanging="432"/>
      </w:pPr>
      <w:rPr>
        <w:b/>
        <w:sz w:val="32"/>
        <w:szCs w:val="32"/>
      </w:rPr>
    </w:lvl>
    <w:lvl w:ilvl="2">
      <w:start w:val="1"/>
      <w:numFmt w:val="decimal"/>
      <w:lvlText w:val="%1.%2.%3."/>
      <w:lvlJc w:val="left"/>
      <w:pPr>
        <w:ind w:left="1781"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1B4884"/>
    <w:multiLevelType w:val="multilevel"/>
    <w:tmpl w:val="7C2E79A8"/>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Nivel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6F063E7"/>
    <w:multiLevelType w:val="multilevel"/>
    <w:tmpl w:val="37C4A160"/>
    <w:styleLink w:val="EstiloGon"/>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20" w:hanging="360"/>
      </w:pPr>
      <w:rPr>
        <w:rFonts w:hint="default"/>
      </w:rPr>
    </w:lvl>
    <w:lvl w:ilvl="2">
      <w:start w:val="1"/>
      <w:numFmt w:val="decimal"/>
      <w:pStyle w:val="Ttulo3"/>
      <w:lvlText w:val="%1.%2.%3"/>
      <w:lvlJc w:val="left"/>
      <w:pPr>
        <w:ind w:left="1080" w:hanging="360"/>
      </w:pPr>
      <w:rPr>
        <w:rFonts w:hint="default"/>
      </w:rPr>
    </w:lvl>
    <w:lvl w:ilvl="3">
      <w:start w:val="1"/>
      <w:numFmt w:val="lowerLetter"/>
      <w:pStyle w:val="Ttulo4"/>
      <w:lvlText w:val="%1.%2.%3.%4"/>
      <w:lvlJc w:val="left"/>
      <w:pPr>
        <w:ind w:left="1440" w:hanging="360"/>
      </w:pPr>
      <w:rPr>
        <w:rFonts w:hint="default"/>
      </w:rPr>
    </w:lvl>
    <w:lvl w:ilvl="4">
      <w:start w:val="1"/>
      <w:numFmt w:val="decimal"/>
      <w:pStyle w:val="Ttulo5"/>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A7B45B4"/>
    <w:multiLevelType w:val="multilevel"/>
    <w:tmpl w:val="B8869326"/>
    <w:lvl w:ilvl="0">
      <w:start w:val="1"/>
      <w:numFmt w:val="bullet"/>
      <w:lvlText w:val="●"/>
      <w:lvlJc w:val="left"/>
      <w:pPr>
        <w:ind w:left="2912" w:hanging="360"/>
      </w:pPr>
      <w:rPr>
        <w:rFonts w:ascii="Noto Sans Symbols" w:eastAsia="Noto Sans Symbols" w:hAnsi="Noto Sans Symbols" w:cs="Noto Sans Symbols"/>
        <w:color w:val="0000FF"/>
      </w:rPr>
    </w:lvl>
    <w:lvl w:ilvl="1">
      <w:start w:val="1"/>
      <w:numFmt w:val="bullet"/>
      <w:lvlText w:val="o"/>
      <w:lvlJc w:val="left"/>
      <w:pPr>
        <w:ind w:left="3632" w:hanging="360"/>
      </w:pPr>
      <w:rPr>
        <w:rFonts w:ascii="Courier New" w:eastAsia="Courier New" w:hAnsi="Courier New" w:cs="Courier New"/>
      </w:rPr>
    </w:lvl>
    <w:lvl w:ilvl="2">
      <w:start w:val="1"/>
      <w:numFmt w:val="bullet"/>
      <w:lvlText w:val="▪"/>
      <w:lvlJc w:val="left"/>
      <w:pPr>
        <w:ind w:left="4352" w:hanging="360"/>
      </w:pPr>
      <w:rPr>
        <w:rFonts w:ascii="Noto Sans Symbols" w:eastAsia="Noto Sans Symbols" w:hAnsi="Noto Sans Symbols" w:cs="Noto Sans Symbols"/>
      </w:rPr>
    </w:lvl>
    <w:lvl w:ilvl="3">
      <w:start w:val="1"/>
      <w:numFmt w:val="bullet"/>
      <w:lvlText w:val="●"/>
      <w:lvlJc w:val="left"/>
      <w:pPr>
        <w:ind w:left="5072" w:hanging="360"/>
      </w:pPr>
      <w:rPr>
        <w:rFonts w:ascii="Noto Sans Symbols" w:eastAsia="Noto Sans Symbols" w:hAnsi="Noto Sans Symbols" w:cs="Noto Sans Symbols"/>
      </w:rPr>
    </w:lvl>
    <w:lvl w:ilvl="4">
      <w:start w:val="1"/>
      <w:numFmt w:val="bullet"/>
      <w:lvlText w:val="o"/>
      <w:lvlJc w:val="left"/>
      <w:pPr>
        <w:ind w:left="5792" w:hanging="360"/>
      </w:pPr>
      <w:rPr>
        <w:rFonts w:ascii="Courier New" w:eastAsia="Courier New" w:hAnsi="Courier New" w:cs="Courier New"/>
      </w:rPr>
    </w:lvl>
    <w:lvl w:ilvl="5">
      <w:start w:val="1"/>
      <w:numFmt w:val="bullet"/>
      <w:lvlText w:val="▪"/>
      <w:lvlJc w:val="left"/>
      <w:pPr>
        <w:ind w:left="6512" w:hanging="360"/>
      </w:pPr>
      <w:rPr>
        <w:rFonts w:ascii="Noto Sans Symbols" w:eastAsia="Noto Sans Symbols" w:hAnsi="Noto Sans Symbols" w:cs="Noto Sans Symbols"/>
      </w:rPr>
    </w:lvl>
    <w:lvl w:ilvl="6">
      <w:start w:val="1"/>
      <w:numFmt w:val="bullet"/>
      <w:lvlText w:val="●"/>
      <w:lvlJc w:val="left"/>
      <w:pPr>
        <w:ind w:left="7232" w:hanging="360"/>
      </w:pPr>
      <w:rPr>
        <w:rFonts w:ascii="Noto Sans Symbols" w:eastAsia="Noto Sans Symbols" w:hAnsi="Noto Sans Symbols" w:cs="Noto Sans Symbols"/>
      </w:rPr>
    </w:lvl>
    <w:lvl w:ilvl="7">
      <w:start w:val="1"/>
      <w:numFmt w:val="bullet"/>
      <w:lvlText w:val="o"/>
      <w:lvlJc w:val="left"/>
      <w:pPr>
        <w:ind w:left="7952" w:hanging="360"/>
      </w:pPr>
      <w:rPr>
        <w:rFonts w:ascii="Courier New" w:eastAsia="Courier New" w:hAnsi="Courier New" w:cs="Courier New"/>
      </w:rPr>
    </w:lvl>
    <w:lvl w:ilvl="8">
      <w:start w:val="1"/>
      <w:numFmt w:val="bullet"/>
      <w:lvlText w:val="▪"/>
      <w:lvlJc w:val="left"/>
      <w:pPr>
        <w:ind w:left="8672" w:hanging="360"/>
      </w:pPr>
      <w:rPr>
        <w:rFonts w:ascii="Noto Sans Symbols" w:eastAsia="Noto Sans Symbols" w:hAnsi="Noto Sans Symbols" w:cs="Noto Sans Symbols"/>
      </w:rPr>
    </w:lvl>
  </w:abstractNum>
  <w:abstractNum w:abstractNumId="29" w15:restartNumberingAfterBreak="0">
    <w:nsid w:val="6D43668B"/>
    <w:multiLevelType w:val="hybridMultilevel"/>
    <w:tmpl w:val="BD227C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75B37AC"/>
    <w:multiLevelType w:val="hybridMultilevel"/>
    <w:tmpl w:val="E716CFD2"/>
    <w:lvl w:ilvl="0" w:tplc="4C70E5A8">
      <w:start w:val="1"/>
      <w:numFmt w:val="bullet"/>
      <w:lvlText w:val="-"/>
      <w:lvlJc w:val="left"/>
      <w:pPr>
        <w:ind w:left="360" w:hanging="360"/>
      </w:pPr>
      <w:rPr>
        <w:rFonts w:ascii="Courier New" w:hAnsi="Courier New"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1" w15:restartNumberingAfterBreak="0">
    <w:nsid w:val="78401332"/>
    <w:multiLevelType w:val="hybridMultilevel"/>
    <w:tmpl w:val="70C0EE6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num w:numId="1" w16cid:durableId="1188981566">
    <w:abstractNumId w:val="21"/>
  </w:num>
  <w:num w:numId="2" w16cid:durableId="1256524371">
    <w:abstractNumId w:val="20"/>
  </w:num>
  <w:num w:numId="3" w16cid:durableId="1197737803">
    <w:abstractNumId w:val="25"/>
  </w:num>
  <w:num w:numId="4" w16cid:durableId="1933589181">
    <w:abstractNumId w:val="2"/>
  </w:num>
  <w:num w:numId="5" w16cid:durableId="1970238120">
    <w:abstractNumId w:val="10"/>
  </w:num>
  <w:num w:numId="6" w16cid:durableId="776024519">
    <w:abstractNumId w:val="17"/>
  </w:num>
  <w:num w:numId="7" w16cid:durableId="1227061418">
    <w:abstractNumId w:val="0"/>
  </w:num>
  <w:num w:numId="8" w16cid:durableId="424112330">
    <w:abstractNumId w:val="28"/>
  </w:num>
  <w:num w:numId="9" w16cid:durableId="15037370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8506017">
    <w:abstractNumId w:val="12"/>
  </w:num>
  <w:num w:numId="11" w16cid:durableId="1908608496">
    <w:abstractNumId w:val="18"/>
  </w:num>
  <w:num w:numId="12" w16cid:durableId="1692956366">
    <w:abstractNumId w:val="31"/>
  </w:num>
  <w:num w:numId="13" w16cid:durableId="1473059558">
    <w:abstractNumId w:val="3"/>
  </w:num>
  <w:num w:numId="14" w16cid:durableId="282344905">
    <w:abstractNumId w:val="13"/>
  </w:num>
  <w:num w:numId="15" w16cid:durableId="2036155175">
    <w:abstractNumId w:val="14"/>
  </w:num>
  <w:num w:numId="16" w16cid:durableId="1469400644">
    <w:abstractNumId w:val="6"/>
  </w:num>
  <w:num w:numId="17" w16cid:durableId="1027095521">
    <w:abstractNumId w:val="11"/>
  </w:num>
  <w:num w:numId="18" w16cid:durableId="1397705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3880912">
    <w:abstractNumId w:val="15"/>
  </w:num>
  <w:num w:numId="20" w16cid:durableId="805581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2562075">
    <w:abstractNumId w:val="30"/>
  </w:num>
  <w:num w:numId="22" w16cid:durableId="1845436557">
    <w:abstractNumId w:val="26"/>
  </w:num>
  <w:num w:numId="23" w16cid:durableId="149833374">
    <w:abstractNumId w:val="24"/>
  </w:num>
  <w:num w:numId="24" w16cid:durableId="1475754344">
    <w:abstractNumId w:val="22"/>
  </w:num>
  <w:num w:numId="25" w16cid:durableId="669794982">
    <w:abstractNumId w:val="29"/>
  </w:num>
  <w:num w:numId="26" w16cid:durableId="1619676850">
    <w:abstractNumId w:val="19"/>
  </w:num>
  <w:num w:numId="27" w16cid:durableId="1476755365">
    <w:abstractNumId w:val="7"/>
  </w:num>
  <w:num w:numId="28" w16cid:durableId="19919779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9845336">
    <w:abstractNumId w:val="16"/>
  </w:num>
  <w:num w:numId="30" w16cid:durableId="2077311750">
    <w:abstractNumId w:val="4"/>
  </w:num>
  <w:num w:numId="31" w16cid:durableId="1003436751">
    <w:abstractNumId w:val="9"/>
  </w:num>
  <w:num w:numId="32" w16cid:durableId="380137899">
    <w:abstractNumId w:val="23"/>
  </w:num>
  <w:num w:numId="33" w16cid:durableId="443429537">
    <w:abstractNumId w:val="27"/>
  </w:num>
  <w:num w:numId="34" w16cid:durableId="1703089610">
    <w:abstractNumId w:val="8"/>
    <w:lvlOverride w:ilvl="1">
      <w:lvl w:ilvl="1">
        <w:start w:val="1"/>
        <w:numFmt w:val="decimal"/>
        <w:pStyle w:val="Ttulo2"/>
        <w:lvlText w:val="%1.%2"/>
        <w:lvlJc w:val="left"/>
        <w:pPr>
          <w:ind w:left="720" w:hanging="360"/>
        </w:pPr>
        <w:rPr>
          <w:rFonts w:hint="default"/>
          <w:sz w:val="28"/>
          <w:szCs w:val="28"/>
        </w:rPr>
      </w:lvl>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formatting="1" w:enforcement="1" w:cryptProviderType="rsaAES" w:cryptAlgorithmClass="hash" w:cryptAlgorithmType="typeAny" w:cryptAlgorithmSid="14" w:cryptSpinCount="100000" w:hash="zYInGTc20XadXXT6aBu74+TqElFvxYxk3QS5obDP8qevq+4dIRItluAxrFnoeOTk/ETNCi7aUTtFls6gc8d/ag==" w:salt="ddD70Nfn3nPFeTgP32hxQQ=="/>
  <w:styleLockTheme/>
  <w:styleLockQFSet/>
  <w:defaultTabStop w:val="175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A49"/>
    <w:rsid w:val="00003953"/>
    <w:rsid w:val="00004CB7"/>
    <w:rsid w:val="00006083"/>
    <w:rsid w:val="00010939"/>
    <w:rsid w:val="00013868"/>
    <w:rsid w:val="00015A49"/>
    <w:rsid w:val="00020620"/>
    <w:rsid w:val="000218C2"/>
    <w:rsid w:val="00023638"/>
    <w:rsid w:val="00026A3A"/>
    <w:rsid w:val="00030F34"/>
    <w:rsid w:val="000311F3"/>
    <w:rsid w:val="00036702"/>
    <w:rsid w:val="00037368"/>
    <w:rsid w:val="000419DE"/>
    <w:rsid w:val="00043453"/>
    <w:rsid w:val="00045C42"/>
    <w:rsid w:val="00046DC6"/>
    <w:rsid w:val="00052422"/>
    <w:rsid w:val="00056AC8"/>
    <w:rsid w:val="00057C83"/>
    <w:rsid w:val="00062976"/>
    <w:rsid w:val="00066382"/>
    <w:rsid w:val="00066F69"/>
    <w:rsid w:val="00070EE1"/>
    <w:rsid w:val="000721FB"/>
    <w:rsid w:val="00072BC1"/>
    <w:rsid w:val="00073591"/>
    <w:rsid w:val="00073FFC"/>
    <w:rsid w:val="000821AB"/>
    <w:rsid w:val="00090591"/>
    <w:rsid w:val="000915F0"/>
    <w:rsid w:val="00092DAD"/>
    <w:rsid w:val="00093182"/>
    <w:rsid w:val="00094A30"/>
    <w:rsid w:val="000A3E11"/>
    <w:rsid w:val="000A529A"/>
    <w:rsid w:val="000A5708"/>
    <w:rsid w:val="000B184C"/>
    <w:rsid w:val="000B47A5"/>
    <w:rsid w:val="000B54B6"/>
    <w:rsid w:val="000C16A1"/>
    <w:rsid w:val="000C2892"/>
    <w:rsid w:val="000C3B29"/>
    <w:rsid w:val="000C3FB8"/>
    <w:rsid w:val="000C5DD7"/>
    <w:rsid w:val="000C7FB2"/>
    <w:rsid w:val="000D1FA1"/>
    <w:rsid w:val="000D4C55"/>
    <w:rsid w:val="000D54DD"/>
    <w:rsid w:val="000D5C8E"/>
    <w:rsid w:val="000D6093"/>
    <w:rsid w:val="000E03AC"/>
    <w:rsid w:val="000E476F"/>
    <w:rsid w:val="000E5580"/>
    <w:rsid w:val="000E581E"/>
    <w:rsid w:val="000E66BB"/>
    <w:rsid w:val="000F0547"/>
    <w:rsid w:val="000F1A39"/>
    <w:rsid w:val="000F3441"/>
    <w:rsid w:val="000F4394"/>
    <w:rsid w:val="000F6FB1"/>
    <w:rsid w:val="001044CB"/>
    <w:rsid w:val="00114FC4"/>
    <w:rsid w:val="0011595B"/>
    <w:rsid w:val="001168E3"/>
    <w:rsid w:val="00116B2C"/>
    <w:rsid w:val="0012009B"/>
    <w:rsid w:val="00123504"/>
    <w:rsid w:val="00123B47"/>
    <w:rsid w:val="001261AC"/>
    <w:rsid w:val="0012723F"/>
    <w:rsid w:val="001272F2"/>
    <w:rsid w:val="00127B49"/>
    <w:rsid w:val="00134453"/>
    <w:rsid w:val="00134E02"/>
    <w:rsid w:val="001354DB"/>
    <w:rsid w:val="00136A4C"/>
    <w:rsid w:val="00136B0D"/>
    <w:rsid w:val="0014211C"/>
    <w:rsid w:val="0014442D"/>
    <w:rsid w:val="00144D74"/>
    <w:rsid w:val="00146415"/>
    <w:rsid w:val="00152BBE"/>
    <w:rsid w:val="0015563A"/>
    <w:rsid w:val="00155B8A"/>
    <w:rsid w:val="00156BE5"/>
    <w:rsid w:val="00177940"/>
    <w:rsid w:val="0018048F"/>
    <w:rsid w:val="001807C3"/>
    <w:rsid w:val="00184242"/>
    <w:rsid w:val="00184EC1"/>
    <w:rsid w:val="001931F4"/>
    <w:rsid w:val="001A1207"/>
    <w:rsid w:val="001A17FC"/>
    <w:rsid w:val="001A302D"/>
    <w:rsid w:val="001A5448"/>
    <w:rsid w:val="001A6210"/>
    <w:rsid w:val="001B6517"/>
    <w:rsid w:val="001B7358"/>
    <w:rsid w:val="001D0B38"/>
    <w:rsid w:val="001D1D3C"/>
    <w:rsid w:val="001D1F8C"/>
    <w:rsid w:val="001D355B"/>
    <w:rsid w:val="001D3ED4"/>
    <w:rsid w:val="001D4FB2"/>
    <w:rsid w:val="001D56A1"/>
    <w:rsid w:val="001D76ED"/>
    <w:rsid w:val="001D7CF5"/>
    <w:rsid w:val="001E5174"/>
    <w:rsid w:val="001E675A"/>
    <w:rsid w:val="001E6E7B"/>
    <w:rsid w:val="001E73B9"/>
    <w:rsid w:val="001F1F25"/>
    <w:rsid w:val="001F400F"/>
    <w:rsid w:val="001F4AF9"/>
    <w:rsid w:val="001F6209"/>
    <w:rsid w:val="0020188C"/>
    <w:rsid w:val="00203EE6"/>
    <w:rsid w:val="002112C4"/>
    <w:rsid w:val="00212DCD"/>
    <w:rsid w:val="0021334E"/>
    <w:rsid w:val="00213631"/>
    <w:rsid w:val="00215463"/>
    <w:rsid w:val="00220F42"/>
    <w:rsid w:val="00224597"/>
    <w:rsid w:val="00230FEE"/>
    <w:rsid w:val="002353DD"/>
    <w:rsid w:val="00236864"/>
    <w:rsid w:val="00243DE0"/>
    <w:rsid w:val="00246EE6"/>
    <w:rsid w:val="00247AD9"/>
    <w:rsid w:val="002504C5"/>
    <w:rsid w:val="00250AC2"/>
    <w:rsid w:val="00257324"/>
    <w:rsid w:val="00260E6A"/>
    <w:rsid w:val="002627A6"/>
    <w:rsid w:val="00264040"/>
    <w:rsid w:val="00264A14"/>
    <w:rsid w:val="00265019"/>
    <w:rsid w:val="0027183F"/>
    <w:rsid w:val="00273D6F"/>
    <w:rsid w:val="00275757"/>
    <w:rsid w:val="002772CA"/>
    <w:rsid w:val="00277321"/>
    <w:rsid w:val="002777CD"/>
    <w:rsid w:val="00280351"/>
    <w:rsid w:val="0028054B"/>
    <w:rsid w:val="00290F78"/>
    <w:rsid w:val="00292A0D"/>
    <w:rsid w:val="00293765"/>
    <w:rsid w:val="0029471A"/>
    <w:rsid w:val="002A2851"/>
    <w:rsid w:val="002A4C33"/>
    <w:rsid w:val="002A6664"/>
    <w:rsid w:val="002B2E39"/>
    <w:rsid w:val="002B5AEE"/>
    <w:rsid w:val="002C0307"/>
    <w:rsid w:val="002C0473"/>
    <w:rsid w:val="002C1D0E"/>
    <w:rsid w:val="002C2FB5"/>
    <w:rsid w:val="002C366E"/>
    <w:rsid w:val="002C4227"/>
    <w:rsid w:val="002C52EF"/>
    <w:rsid w:val="002D6E14"/>
    <w:rsid w:val="002E0705"/>
    <w:rsid w:val="002E6023"/>
    <w:rsid w:val="002F72EF"/>
    <w:rsid w:val="00310EB6"/>
    <w:rsid w:val="0031135B"/>
    <w:rsid w:val="00311617"/>
    <w:rsid w:val="00312BB7"/>
    <w:rsid w:val="00314D75"/>
    <w:rsid w:val="00316C4F"/>
    <w:rsid w:val="003203FE"/>
    <w:rsid w:val="00322F72"/>
    <w:rsid w:val="0032570D"/>
    <w:rsid w:val="00330C3B"/>
    <w:rsid w:val="003372CE"/>
    <w:rsid w:val="00342FE4"/>
    <w:rsid w:val="00343D52"/>
    <w:rsid w:val="00345063"/>
    <w:rsid w:val="003476CB"/>
    <w:rsid w:val="00350A48"/>
    <w:rsid w:val="00350E32"/>
    <w:rsid w:val="00351CEA"/>
    <w:rsid w:val="0035215C"/>
    <w:rsid w:val="00364325"/>
    <w:rsid w:val="00365DF2"/>
    <w:rsid w:val="00367C29"/>
    <w:rsid w:val="0037164F"/>
    <w:rsid w:val="00385D44"/>
    <w:rsid w:val="00390167"/>
    <w:rsid w:val="0039244B"/>
    <w:rsid w:val="00392609"/>
    <w:rsid w:val="003933E0"/>
    <w:rsid w:val="00394C46"/>
    <w:rsid w:val="003953F1"/>
    <w:rsid w:val="00395DE0"/>
    <w:rsid w:val="00396A71"/>
    <w:rsid w:val="00397500"/>
    <w:rsid w:val="00397681"/>
    <w:rsid w:val="00397C9F"/>
    <w:rsid w:val="003A0697"/>
    <w:rsid w:val="003A0EEA"/>
    <w:rsid w:val="003A378D"/>
    <w:rsid w:val="003A62FD"/>
    <w:rsid w:val="003B4395"/>
    <w:rsid w:val="003C0003"/>
    <w:rsid w:val="003C0D7F"/>
    <w:rsid w:val="003C5DA0"/>
    <w:rsid w:val="003D5DDD"/>
    <w:rsid w:val="003E1A3D"/>
    <w:rsid w:val="003E42BC"/>
    <w:rsid w:val="003F1DB5"/>
    <w:rsid w:val="003F1EBB"/>
    <w:rsid w:val="003F38AA"/>
    <w:rsid w:val="003F6A03"/>
    <w:rsid w:val="003F6E39"/>
    <w:rsid w:val="004026C9"/>
    <w:rsid w:val="004038FC"/>
    <w:rsid w:val="004069C2"/>
    <w:rsid w:val="00411C88"/>
    <w:rsid w:val="004126DC"/>
    <w:rsid w:val="00413188"/>
    <w:rsid w:val="004156F7"/>
    <w:rsid w:val="00415E6A"/>
    <w:rsid w:val="00417F42"/>
    <w:rsid w:val="00422DDA"/>
    <w:rsid w:val="004257FF"/>
    <w:rsid w:val="004322F6"/>
    <w:rsid w:val="0043251B"/>
    <w:rsid w:val="004334EA"/>
    <w:rsid w:val="0043765C"/>
    <w:rsid w:val="004405DC"/>
    <w:rsid w:val="004415E3"/>
    <w:rsid w:val="0044303E"/>
    <w:rsid w:val="00444855"/>
    <w:rsid w:val="00444B23"/>
    <w:rsid w:val="00447D49"/>
    <w:rsid w:val="00451DB5"/>
    <w:rsid w:val="004626CA"/>
    <w:rsid w:val="00463ABF"/>
    <w:rsid w:val="00465F43"/>
    <w:rsid w:val="00466539"/>
    <w:rsid w:val="00466DB7"/>
    <w:rsid w:val="00471144"/>
    <w:rsid w:val="004718CF"/>
    <w:rsid w:val="004741BA"/>
    <w:rsid w:val="0047522D"/>
    <w:rsid w:val="00475CE4"/>
    <w:rsid w:val="00476114"/>
    <w:rsid w:val="00477D08"/>
    <w:rsid w:val="00481EF2"/>
    <w:rsid w:val="004821CC"/>
    <w:rsid w:val="00483DBE"/>
    <w:rsid w:val="004855B1"/>
    <w:rsid w:val="004873E3"/>
    <w:rsid w:val="004877D0"/>
    <w:rsid w:val="00487C7E"/>
    <w:rsid w:val="00491E92"/>
    <w:rsid w:val="004943AB"/>
    <w:rsid w:val="00497805"/>
    <w:rsid w:val="00497EC1"/>
    <w:rsid w:val="004A60B6"/>
    <w:rsid w:val="004B2EC6"/>
    <w:rsid w:val="004B2F09"/>
    <w:rsid w:val="004B4E7D"/>
    <w:rsid w:val="004B5842"/>
    <w:rsid w:val="004B685D"/>
    <w:rsid w:val="004C1612"/>
    <w:rsid w:val="004C2B52"/>
    <w:rsid w:val="004D10EA"/>
    <w:rsid w:val="004D2221"/>
    <w:rsid w:val="004D319B"/>
    <w:rsid w:val="004D4B44"/>
    <w:rsid w:val="004D666A"/>
    <w:rsid w:val="004E195B"/>
    <w:rsid w:val="004E243B"/>
    <w:rsid w:val="004E3106"/>
    <w:rsid w:val="004E60D5"/>
    <w:rsid w:val="004E754C"/>
    <w:rsid w:val="004F0D4D"/>
    <w:rsid w:val="004F29BB"/>
    <w:rsid w:val="004F2FC5"/>
    <w:rsid w:val="004F4481"/>
    <w:rsid w:val="004F6D2D"/>
    <w:rsid w:val="00502665"/>
    <w:rsid w:val="005032A3"/>
    <w:rsid w:val="005079FC"/>
    <w:rsid w:val="00511C66"/>
    <w:rsid w:val="005151DB"/>
    <w:rsid w:val="00515D4D"/>
    <w:rsid w:val="00516AFC"/>
    <w:rsid w:val="005174C9"/>
    <w:rsid w:val="005179F8"/>
    <w:rsid w:val="0052119E"/>
    <w:rsid w:val="00525042"/>
    <w:rsid w:val="00526149"/>
    <w:rsid w:val="00531621"/>
    <w:rsid w:val="0053222E"/>
    <w:rsid w:val="005365D5"/>
    <w:rsid w:val="00536AE7"/>
    <w:rsid w:val="00537630"/>
    <w:rsid w:val="00540537"/>
    <w:rsid w:val="00545897"/>
    <w:rsid w:val="00546098"/>
    <w:rsid w:val="0054778B"/>
    <w:rsid w:val="005500B2"/>
    <w:rsid w:val="00552827"/>
    <w:rsid w:val="00553B72"/>
    <w:rsid w:val="00554442"/>
    <w:rsid w:val="00556FD9"/>
    <w:rsid w:val="005632C3"/>
    <w:rsid w:val="0056333A"/>
    <w:rsid w:val="005661C9"/>
    <w:rsid w:val="00566C25"/>
    <w:rsid w:val="00571D05"/>
    <w:rsid w:val="00571DAF"/>
    <w:rsid w:val="0057358C"/>
    <w:rsid w:val="00575C35"/>
    <w:rsid w:val="00581CF8"/>
    <w:rsid w:val="00582330"/>
    <w:rsid w:val="0058299C"/>
    <w:rsid w:val="00587078"/>
    <w:rsid w:val="00587EE7"/>
    <w:rsid w:val="00590CCC"/>
    <w:rsid w:val="00590F1C"/>
    <w:rsid w:val="00591713"/>
    <w:rsid w:val="005943E6"/>
    <w:rsid w:val="00595796"/>
    <w:rsid w:val="00595D7B"/>
    <w:rsid w:val="005A2C16"/>
    <w:rsid w:val="005A4C0F"/>
    <w:rsid w:val="005A6EF8"/>
    <w:rsid w:val="005A7B09"/>
    <w:rsid w:val="005B1B2E"/>
    <w:rsid w:val="005B1E8E"/>
    <w:rsid w:val="005B3700"/>
    <w:rsid w:val="005B64C3"/>
    <w:rsid w:val="005C42D2"/>
    <w:rsid w:val="005C73C7"/>
    <w:rsid w:val="005D0502"/>
    <w:rsid w:val="005D0599"/>
    <w:rsid w:val="005D5C07"/>
    <w:rsid w:val="005E3685"/>
    <w:rsid w:val="005E3A5A"/>
    <w:rsid w:val="005F297D"/>
    <w:rsid w:val="005F3827"/>
    <w:rsid w:val="005F7FF6"/>
    <w:rsid w:val="00600FB7"/>
    <w:rsid w:val="00601E7A"/>
    <w:rsid w:val="0060421F"/>
    <w:rsid w:val="0060497D"/>
    <w:rsid w:val="006053DE"/>
    <w:rsid w:val="00610773"/>
    <w:rsid w:val="00610FE0"/>
    <w:rsid w:val="00611781"/>
    <w:rsid w:val="0061722B"/>
    <w:rsid w:val="00620FAB"/>
    <w:rsid w:val="006216CE"/>
    <w:rsid w:val="00622B98"/>
    <w:rsid w:val="00627319"/>
    <w:rsid w:val="00627580"/>
    <w:rsid w:val="00631382"/>
    <w:rsid w:val="006321D9"/>
    <w:rsid w:val="006325E5"/>
    <w:rsid w:val="006326E9"/>
    <w:rsid w:val="00632824"/>
    <w:rsid w:val="00633620"/>
    <w:rsid w:val="00635075"/>
    <w:rsid w:val="00637E8F"/>
    <w:rsid w:val="00643580"/>
    <w:rsid w:val="00644509"/>
    <w:rsid w:val="00652A18"/>
    <w:rsid w:val="00657348"/>
    <w:rsid w:val="00657BF5"/>
    <w:rsid w:val="00660EC4"/>
    <w:rsid w:val="00662A13"/>
    <w:rsid w:val="00663C30"/>
    <w:rsid w:val="00665CCE"/>
    <w:rsid w:val="00667CB6"/>
    <w:rsid w:val="00672FB9"/>
    <w:rsid w:val="0067477B"/>
    <w:rsid w:val="00681FF7"/>
    <w:rsid w:val="00682D31"/>
    <w:rsid w:val="00682E3E"/>
    <w:rsid w:val="00682E50"/>
    <w:rsid w:val="00684732"/>
    <w:rsid w:val="006872AC"/>
    <w:rsid w:val="00690214"/>
    <w:rsid w:val="00693097"/>
    <w:rsid w:val="00695090"/>
    <w:rsid w:val="00695C91"/>
    <w:rsid w:val="006979FD"/>
    <w:rsid w:val="00697ACB"/>
    <w:rsid w:val="006A12FD"/>
    <w:rsid w:val="006A20EE"/>
    <w:rsid w:val="006A25E4"/>
    <w:rsid w:val="006A49E0"/>
    <w:rsid w:val="006A602F"/>
    <w:rsid w:val="006B354B"/>
    <w:rsid w:val="006B5641"/>
    <w:rsid w:val="006C10DC"/>
    <w:rsid w:val="006C217D"/>
    <w:rsid w:val="006C2842"/>
    <w:rsid w:val="006C32F5"/>
    <w:rsid w:val="006C79F9"/>
    <w:rsid w:val="006D3002"/>
    <w:rsid w:val="006D7571"/>
    <w:rsid w:val="006E6A8F"/>
    <w:rsid w:val="006E77BB"/>
    <w:rsid w:val="006F19D1"/>
    <w:rsid w:val="006F1D60"/>
    <w:rsid w:val="006F5542"/>
    <w:rsid w:val="00704525"/>
    <w:rsid w:val="00704A49"/>
    <w:rsid w:val="00706C05"/>
    <w:rsid w:val="007134AF"/>
    <w:rsid w:val="00715873"/>
    <w:rsid w:val="007171EE"/>
    <w:rsid w:val="007176D5"/>
    <w:rsid w:val="0072124C"/>
    <w:rsid w:val="00726342"/>
    <w:rsid w:val="00730062"/>
    <w:rsid w:val="00731288"/>
    <w:rsid w:val="00731497"/>
    <w:rsid w:val="0073480C"/>
    <w:rsid w:val="00734A7B"/>
    <w:rsid w:val="00735B63"/>
    <w:rsid w:val="007422E1"/>
    <w:rsid w:val="0074416E"/>
    <w:rsid w:val="00745F33"/>
    <w:rsid w:val="007464C9"/>
    <w:rsid w:val="00747B05"/>
    <w:rsid w:val="0075081F"/>
    <w:rsid w:val="00751D5E"/>
    <w:rsid w:val="00752E3B"/>
    <w:rsid w:val="00757FCA"/>
    <w:rsid w:val="00760A79"/>
    <w:rsid w:val="0076249B"/>
    <w:rsid w:val="00764CFF"/>
    <w:rsid w:val="00765D1D"/>
    <w:rsid w:val="00771043"/>
    <w:rsid w:val="0077295F"/>
    <w:rsid w:val="00773555"/>
    <w:rsid w:val="00775BF3"/>
    <w:rsid w:val="00775FD8"/>
    <w:rsid w:val="007763D0"/>
    <w:rsid w:val="007831C9"/>
    <w:rsid w:val="007852E7"/>
    <w:rsid w:val="00786060"/>
    <w:rsid w:val="0079417B"/>
    <w:rsid w:val="00794A7E"/>
    <w:rsid w:val="00797809"/>
    <w:rsid w:val="007A0493"/>
    <w:rsid w:val="007A4035"/>
    <w:rsid w:val="007A5370"/>
    <w:rsid w:val="007B06A6"/>
    <w:rsid w:val="007B2E03"/>
    <w:rsid w:val="007B38F8"/>
    <w:rsid w:val="007B4D78"/>
    <w:rsid w:val="007B6973"/>
    <w:rsid w:val="007B7B6D"/>
    <w:rsid w:val="007C0B9B"/>
    <w:rsid w:val="007C228D"/>
    <w:rsid w:val="007D0AF0"/>
    <w:rsid w:val="007D1677"/>
    <w:rsid w:val="007D701C"/>
    <w:rsid w:val="007E0E6F"/>
    <w:rsid w:val="007E1412"/>
    <w:rsid w:val="007E3CF1"/>
    <w:rsid w:val="007E5791"/>
    <w:rsid w:val="007E7804"/>
    <w:rsid w:val="007F2671"/>
    <w:rsid w:val="007F43B8"/>
    <w:rsid w:val="007F55A8"/>
    <w:rsid w:val="007F6BA2"/>
    <w:rsid w:val="00801246"/>
    <w:rsid w:val="008022A3"/>
    <w:rsid w:val="008026DD"/>
    <w:rsid w:val="00802E6E"/>
    <w:rsid w:val="00805A6F"/>
    <w:rsid w:val="00806986"/>
    <w:rsid w:val="008079CE"/>
    <w:rsid w:val="008107CF"/>
    <w:rsid w:val="00811219"/>
    <w:rsid w:val="00816DF2"/>
    <w:rsid w:val="0081793D"/>
    <w:rsid w:val="00821A58"/>
    <w:rsid w:val="00822059"/>
    <w:rsid w:val="00822064"/>
    <w:rsid w:val="008227CF"/>
    <w:rsid w:val="008228D8"/>
    <w:rsid w:val="008256CF"/>
    <w:rsid w:val="0082586D"/>
    <w:rsid w:val="00825A49"/>
    <w:rsid w:val="008277B8"/>
    <w:rsid w:val="00836D85"/>
    <w:rsid w:val="00841C4B"/>
    <w:rsid w:val="008433FE"/>
    <w:rsid w:val="00843A51"/>
    <w:rsid w:val="008469CC"/>
    <w:rsid w:val="00847B4C"/>
    <w:rsid w:val="00851D64"/>
    <w:rsid w:val="00853C11"/>
    <w:rsid w:val="008579CC"/>
    <w:rsid w:val="008624E1"/>
    <w:rsid w:val="008625D2"/>
    <w:rsid w:val="00877C23"/>
    <w:rsid w:val="008811C0"/>
    <w:rsid w:val="0088138E"/>
    <w:rsid w:val="008823CB"/>
    <w:rsid w:val="00883074"/>
    <w:rsid w:val="00883A25"/>
    <w:rsid w:val="00883FF1"/>
    <w:rsid w:val="00895477"/>
    <w:rsid w:val="0089776B"/>
    <w:rsid w:val="008A1EBE"/>
    <w:rsid w:val="008A3585"/>
    <w:rsid w:val="008A7838"/>
    <w:rsid w:val="008B0417"/>
    <w:rsid w:val="008B3B99"/>
    <w:rsid w:val="008B41FE"/>
    <w:rsid w:val="008B57AC"/>
    <w:rsid w:val="008B797D"/>
    <w:rsid w:val="008C0B0E"/>
    <w:rsid w:val="008C0C52"/>
    <w:rsid w:val="008C0D6A"/>
    <w:rsid w:val="008C1146"/>
    <w:rsid w:val="008C1E45"/>
    <w:rsid w:val="008C5295"/>
    <w:rsid w:val="008D10BB"/>
    <w:rsid w:val="008D1CC5"/>
    <w:rsid w:val="008E05DB"/>
    <w:rsid w:val="008E222D"/>
    <w:rsid w:val="008E301D"/>
    <w:rsid w:val="008E3395"/>
    <w:rsid w:val="008E3DE0"/>
    <w:rsid w:val="008E4E36"/>
    <w:rsid w:val="008E59E4"/>
    <w:rsid w:val="008F44B4"/>
    <w:rsid w:val="008F4D93"/>
    <w:rsid w:val="008F514C"/>
    <w:rsid w:val="008F6F11"/>
    <w:rsid w:val="008F7B58"/>
    <w:rsid w:val="00914003"/>
    <w:rsid w:val="0092435D"/>
    <w:rsid w:val="00924C98"/>
    <w:rsid w:val="00924F70"/>
    <w:rsid w:val="00931210"/>
    <w:rsid w:val="009333FF"/>
    <w:rsid w:val="009338F6"/>
    <w:rsid w:val="00934FBF"/>
    <w:rsid w:val="0093715E"/>
    <w:rsid w:val="009373DE"/>
    <w:rsid w:val="00937AF3"/>
    <w:rsid w:val="00940683"/>
    <w:rsid w:val="00946B17"/>
    <w:rsid w:val="0095138C"/>
    <w:rsid w:val="00954709"/>
    <w:rsid w:val="0095607C"/>
    <w:rsid w:val="009570CE"/>
    <w:rsid w:val="00960F6E"/>
    <w:rsid w:val="00961D31"/>
    <w:rsid w:val="00962A64"/>
    <w:rsid w:val="009634BD"/>
    <w:rsid w:val="009635C4"/>
    <w:rsid w:val="00967FF4"/>
    <w:rsid w:val="00972562"/>
    <w:rsid w:val="00972A03"/>
    <w:rsid w:val="00977436"/>
    <w:rsid w:val="00990ECD"/>
    <w:rsid w:val="009935B2"/>
    <w:rsid w:val="00997455"/>
    <w:rsid w:val="009A06B3"/>
    <w:rsid w:val="009A1100"/>
    <w:rsid w:val="009A1168"/>
    <w:rsid w:val="009A3409"/>
    <w:rsid w:val="009A4C40"/>
    <w:rsid w:val="009A5E8B"/>
    <w:rsid w:val="009B46C4"/>
    <w:rsid w:val="009B5374"/>
    <w:rsid w:val="009B7816"/>
    <w:rsid w:val="009C49D0"/>
    <w:rsid w:val="009C6F4B"/>
    <w:rsid w:val="009D0698"/>
    <w:rsid w:val="009D1A4B"/>
    <w:rsid w:val="009D2440"/>
    <w:rsid w:val="009D3039"/>
    <w:rsid w:val="009D4E16"/>
    <w:rsid w:val="009D7C29"/>
    <w:rsid w:val="009D7D9B"/>
    <w:rsid w:val="009E2F59"/>
    <w:rsid w:val="009F1BA7"/>
    <w:rsid w:val="009F280B"/>
    <w:rsid w:val="009F5E6F"/>
    <w:rsid w:val="00A00184"/>
    <w:rsid w:val="00A00C52"/>
    <w:rsid w:val="00A0535B"/>
    <w:rsid w:val="00A112F6"/>
    <w:rsid w:val="00A17611"/>
    <w:rsid w:val="00A20536"/>
    <w:rsid w:val="00A24342"/>
    <w:rsid w:val="00A24D14"/>
    <w:rsid w:val="00A31094"/>
    <w:rsid w:val="00A3146F"/>
    <w:rsid w:val="00A3624B"/>
    <w:rsid w:val="00A46D08"/>
    <w:rsid w:val="00A4751A"/>
    <w:rsid w:val="00A51107"/>
    <w:rsid w:val="00A620A3"/>
    <w:rsid w:val="00A62D3D"/>
    <w:rsid w:val="00A6363B"/>
    <w:rsid w:val="00A67520"/>
    <w:rsid w:val="00A72077"/>
    <w:rsid w:val="00A745EB"/>
    <w:rsid w:val="00A74F24"/>
    <w:rsid w:val="00A76BB1"/>
    <w:rsid w:val="00A82E9C"/>
    <w:rsid w:val="00A82FE8"/>
    <w:rsid w:val="00A852A1"/>
    <w:rsid w:val="00A90B0E"/>
    <w:rsid w:val="00A91479"/>
    <w:rsid w:val="00A91E42"/>
    <w:rsid w:val="00A94ACE"/>
    <w:rsid w:val="00A964B5"/>
    <w:rsid w:val="00A96935"/>
    <w:rsid w:val="00A96E44"/>
    <w:rsid w:val="00AA17D7"/>
    <w:rsid w:val="00AA4F41"/>
    <w:rsid w:val="00AB1C59"/>
    <w:rsid w:val="00AB3855"/>
    <w:rsid w:val="00AC40CF"/>
    <w:rsid w:val="00AD0B39"/>
    <w:rsid w:val="00AD5E23"/>
    <w:rsid w:val="00AD65DF"/>
    <w:rsid w:val="00AD6FFE"/>
    <w:rsid w:val="00AE04AC"/>
    <w:rsid w:val="00AE0F87"/>
    <w:rsid w:val="00AE44C6"/>
    <w:rsid w:val="00AE635E"/>
    <w:rsid w:val="00AE7048"/>
    <w:rsid w:val="00AE7936"/>
    <w:rsid w:val="00AF7A9E"/>
    <w:rsid w:val="00B0369E"/>
    <w:rsid w:val="00B04A81"/>
    <w:rsid w:val="00B052A5"/>
    <w:rsid w:val="00B057DA"/>
    <w:rsid w:val="00B06E78"/>
    <w:rsid w:val="00B10665"/>
    <w:rsid w:val="00B11A9E"/>
    <w:rsid w:val="00B1366B"/>
    <w:rsid w:val="00B16890"/>
    <w:rsid w:val="00B17AAD"/>
    <w:rsid w:val="00B22230"/>
    <w:rsid w:val="00B22D53"/>
    <w:rsid w:val="00B31A5C"/>
    <w:rsid w:val="00B32F0C"/>
    <w:rsid w:val="00B3436A"/>
    <w:rsid w:val="00B349C4"/>
    <w:rsid w:val="00B37F64"/>
    <w:rsid w:val="00B40EEE"/>
    <w:rsid w:val="00B418B8"/>
    <w:rsid w:val="00B5272E"/>
    <w:rsid w:val="00B61F1C"/>
    <w:rsid w:val="00B646C8"/>
    <w:rsid w:val="00B646E2"/>
    <w:rsid w:val="00B65B48"/>
    <w:rsid w:val="00B672F5"/>
    <w:rsid w:val="00B749F0"/>
    <w:rsid w:val="00B7581D"/>
    <w:rsid w:val="00B81966"/>
    <w:rsid w:val="00B87B98"/>
    <w:rsid w:val="00B94B8C"/>
    <w:rsid w:val="00B97E77"/>
    <w:rsid w:val="00BA4C15"/>
    <w:rsid w:val="00BB0E35"/>
    <w:rsid w:val="00BB2FD1"/>
    <w:rsid w:val="00BB5B5B"/>
    <w:rsid w:val="00BC31F1"/>
    <w:rsid w:val="00BC793F"/>
    <w:rsid w:val="00BD288B"/>
    <w:rsid w:val="00BD3107"/>
    <w:rsid w:val="00BD364A"/>
    <w:rsid w:val="00BD4DB4"/>
    <w:rsid w:val="00BD5A17"/>
    <w:rsid w:val="00BD7796"/>
    <w:rsid w:val="00BD7BED"/>
    <w:rsid w:val="00BE0A9C"/>
    <w:rsid w:val="00BE1AEA"/>
    <w:rsid w:val="00BE3CD7"/>
    <w:rsid w:val="00BF0339"/>
    <w:rsid w:val="00BF1C26"/>
    <w:rsid w:val="00BF2BF2"/>
    <w:rsid w:val="00BF6CEE"/>
    <w:rsid w:val="00C05D28"/>
    <w:rsid w:val="00C1097C"/>
    <w:rsid w:val="00C11A0A"/>
    <w:rsid w:val="00C11F87"/>
    <w:rsid w:val="00C13C10"/>
    <w:rsid w:val="00C15BD9"/>
    <w:rsid w:val="00C15D58"/>
    <w:rsid w:val="00C223CC"/>
    <w:rsid w:val="00C22D69"/>
    <w:rsid w:val="00C318B1"/>
    <w:rsid w:val="00C33543"/>
    <w:rsid w:val="00C33A45"/>
    <w:rsid w:val="00C35FCB"/>
    <w:rsid w:val="00C4112E"/>
    <w:rsid w:val="00C4611D"/>
    <w:rsid w:val="00C46B85"/>
    <w:rsid w:val="00C47E17"/>
    <w:rsid w:val="00C503A7"/>
    <w:rsid w:val="00C6125A"/>
    <w:rsid w:val="00C63E34"/>
    <w:rsid w:val="00C65E2D"/>
    <w:rsid w:val="00C65F16"/>
    <w:rsid w:val="00C6684C"/>
    <w:rsid w:val="00C767B7"/>
    <w:rsid w:val="00C76949"/>
    <w:rsid w:val="00C802FD"/>
    <w:rsid w:val="00C83366"/>
    <w:rsid w:val="00C83C89"/>
    <w:rsid w:val="00C87F1F"/>
    <w:rsid w:val="00C91B6E"/>
    <w:rsid w:val="00C92E85"/>
    <w:rsid w:val="00C94477"/>
    <w:rsid w:val="00C95861"/>
    <w:rsid w:val="00CA0257"/>
    <w:rsid w:val="00CA04ED"/>
    <w:rsid w:val="00CA6ACB"/>
    <w:rsid w:val="00CA7DB8"/>
    <w:rsid w:val="00CB06E0"/>
    <w:rsid w:val="00CB2A55"/>
    <w:rsid w:val="00CB5EA2"/>
    <w:rsid w:val="00CC2F65"/>
    <w:rsid w:val="00CC4416"/>
    <w:rsid w:val="00CC4513"/>
    <w:rsid w:val="00CC4545"/>
    <w:rsid w:val="00CC7CC0"/>
    <w:rsid w:val="00CD113F"/>
    <w:rsid w:val="00CD3C94"/>
    <w:rsid w:val="00CD4BBE"/>
    <w:rsid w:val="00CD78DD"/>
    <w:rsid w:val="00CE0EF6"/>
    <w:rsid w:val="00CE298C"/>
    <w:rsid w:val="00CE329E"/>
    <w:rsid w:val="00CE3700"/>
    <w:rsid w:val="00CF01DE"/>
    <w:rsid w:val="00CF4E6C"/>
    <w:rsid w:val="00CF6956"/>
    <w:rsid w:val="00CF6F41"/>
    <w:rsid w:val="00D00E53"/>
    <w:rsid w:val="00D00FF4"/>
    <w:rsid w:val="00D02FF9"/>
    <w:rsid w:val="00D0506F"/>
    <w:rsid w:val="00D13AB8"/>
    <w:rsid w:val="00D14816"/>
    <w:rsid w:val="00D14DB6"/>
    <w:rsid w:val="00D156D2"/>
    <w:rsid w:val="00D159F9"/>
    <w:rsid w:val="00D17A13"/>
    <w:rsid w:val="00D17A45"/>
    <w:rsid w:val="00D232E5"/>
    <w:rsid w:val="00D233B8"/>
    <w:rsid w:val="00D239D1"/>
    <w:rsid w:val="00D25A77"/>
    <w:rsid w:val="00D3026E"/>
    <w:rsid w:val="00D41BAC"/>
    <w:rsid w:val="00D41E6F"/>
    <w:rsid w:val="00D44CC8"/>
    <w:rsid w:val="00D50C11"/>
    <w:rsid w:val="00D50F04"/>
    <w:rsid w:val="00D5119C"/>
    <w:rsid w:val="00D51CE6"/>
    <w:rsid w:val="00D53CF4"/>
    <w:rsid w:val="00D54756"/>
    <w:rsid w:val="00D56577"/>
    <w:rsid w:val="00D57EA0"/>
    <w:rsid w:val="00D610CF"/>
    <w:rsid w:val="00D61189"/>
    <w:rsid w:val="00D628DD"/>
    <w:rsid w:val="00D66689"/>
    <w:rsid w:val="00D7097E"/>
    <w:rsid w:val="00D71C33"/>
    <w:rsid w:val="00D77E93"/>
    <w:rsid w:val="00D80C39"/>
    <w:rsid w:val="00D84A01"/>
    <w:rsid w:val="00D85C7F"/>
    <w:rsid w:val="00D968AC"/>
    <w:rsid w:val="00DA1210"/>
    <w:rsid w:val="00DA14B2"/>
    <w:rsid w:val="00DA7247"/>
    <w:rsid w:val="00DA75C9"/>
    <w:rsid w:val="00DB1021"/>
    <w:rsid w:val="00DB1A69"/>
    <w:rsid w:val="00DB53C6"/>
    <w:rsid w:val="00DB590E"/>
    <w:rsid w:val="00DB6C41"/>
    <w:rsid w:val="00DC0FD5"/>
    <w:rsid w:val="00DC1E4D"/>
    <w:rsid w:val="00DC7BAA"/>
    <w:rsid w:val="00DE071D"/>
    <w:rsid w:val="00DE1591"/>
    <w:rsid w:val="00DE1B9B"/>
    <w:rsid w:val="00DE7F04"/>
    <w:rsid w:val="00DF2720"/>
    <w:rsid w:val="00DF6134"/>
    <w:rsid w:val="00DF63E5"/>
    <w:rsid w:val="00DF74D0"/>
    <w:rsid w:val="00E0213B"/>
    <w:rsid w:val="00E02143"/>
    <w:rsid w:val="00E04BB3"/>
    <w:rsid w:val="00E1484B"/>
    <w:rsid w:val="00E156F4"/>
    <w:rsid w:val="00E2085C"/>
    <w:rsid w:val="00E23BD3"/>
    <w:rsid w:val="00E269E1"/>
    <w:rsid w:val="00E270B1"/>
    <w:rsid w:val="00E27876"/>
    <w:rsid w:val="00E360E0"/>
    <w:rsid w:val="00E369AE"/>
    <w:rsid w:val="00E36C80"/>
    <w:rsid w:val="00E430EA"/>
    <w:rsid w:val="00E47A8B"/>
    <w:rsid w:val="00E60542"/>
    <w:rsid w:val="00E60DDB"/>
    <w:rsid w:val="00E637E8"/>
    <w:rsid w:val="00E7054A"/>
    <w:rsid w:val="00E71C79"/>
    <w:rsid w:val="00E73031"/>
    <w:rsid w:val="00E821E1"/>
    <w:rsid w:val="00E82F70"/>
    <w:rsid w:val="00E851A9"/>
    <w:rsid w:val="00E86053"/>
    <w:rsid w:val="00E86A2E"/>
    <w:rsid w:val="00E906ED"/>
    <w:rsid w:val="00E931F2"/>
    <w:rsid w:val="00E96138"/>
    <w:rsid w:val="00E962E3"/>
    <w:rsid w:val="00E9768A"/>
    <w:rsid w:val="00EA1BE6"/>
    <w:rsid w:val="00EA2C3A"/>
    <w:rsid w:val="00EA479C"/>
    <w:rsid w:val="00EA7301"/>
    <w:rsid w:val="00EB302D"/>
    <w:rsid w:val="00EB7F77"/>
    <w:rsid w:val="00EC4B49"/>
    <w:rsid w:val="00EC5FCD"/>
    <w:rsid w:val="00ED0CC0"/>
    <w:rsid w:val="00ED6236"/>
    <w:rsid w:val="00EE096F"/>
    <w:rsid w:val="00EE22FC"/>
    <w:rsid w:val="00EE35D6"/>
    <w:rsid w:val="00EE3AA6"/>
    <w:rsid w:val="00EE3D7E"/>
    <w:rsid w:val="00EE46AE"/>
    <w:rsid w:val="00EE50AA"/>
    <w:rsid w:val="00EE765E"/>
    <w:rsid w:val="00EF4070"/>
    <w:rsid w:val="00EF4A50"/>
    <w:rsid w:val="00EF64B2"/>
    <w:rsid w:val="00EF7F6E"/>
    <w:rsid w:val="00F01BE1"/>
    <w:rsid w:val="00F0337C"/>
    <w:rsid w:val="00F041D0"/>
    <w:rsid w:val="00F0493A"/>
    <w:rsid w:val="00F06A3A"/>
    <w:rsid w:val="00F112E3"/>
    <w:rsid w:val="00F11411"/>
    <w:rsid w:val="00F11790"/>
    <w:rsid w:val="00F119E0"/>
    <w:rsid w:val="00F13760"/>
    <w:rsid w:val="00F13B3B"/>
    <w:rsid w:val="00F14F3F"/>
    <w:rsid w:val="00F17EC0"/>
    <w:rsid w:val="00F2093D"/>
    <w:rsid w:val="00F253C0"/>
    <w:rsid w:val="00F26726"/>
    <w:rsid w:val="00F27E58"/>
    <w:rsid w:val="00F35ECA"/>
    <w:rsid w:val="00F363D1"/>
    <w:rsid w:val="00F40D7A"/>
    <w:rsid w:val="00F436E6"/>
    <w:rsid w:val="00F44597"/>
    <w:rsid w:val="00F501C6"/>
    <w:rsid w:val="00F51D02"/>
    <w:rsid w:val="00F52034"/>
    <w:rsid w:val="00F52C88"/>
    <w:rsid w:val="00F5543E"/>
    <w:rsid w:val="00F60A40"/>
    <w:rsid w:val="00F62BD6"/>
    <w:rsid w:val="00F6336D"/>
    <w:rsid w:val="00F6522A"/>
    <w:rsid w:val="00F722E6"/>
    <w:rsid w:val="00F74015"/>
    <w:rsid w:val="00F810A3"/>
    <w:rsid w:val="00F84994"/>
    <w:rsid w:val="00F85EAF"/>
    <w:rsid w:val="00F920EF"/>
    <w:rsid w:val="00F92538"/>
    <w:rsid w:val="00F928D3"/>
    <w:rsid w:val="00F943A6"/>
    <w:rsid w:val="00FA15FD"/>
    <w:rsid w:val="00FA34DD"/>
    <w:rsid w:val="00FA650F"/>
    <w:rsid w:val="00FB087A"/>
    <w:rsid w:val="00FB6B32"/>
    <w:rsid w:val="00FB6EA9"/>
    <w:rsid w:val="00FB7C62"/>
    <w:rsid w:val="00FC047C"/>
    <w:rsid w:val="00FC1393"/>
    <w:rsid w:val="00FC1834"/>
    <w:rsid w:val="00FC39E7"/>
    <w:rsid w:val="00FC6383"/>
    <w:rsid w:val="00FC64F4"/>
    <w:rsid w:val="00FC6BF9"/>
    <w:rsid w:val="00FC7668"/>
    <w:rsid w:val="00FD201D"/>
    <w:rsid w:val="00FD315F"/>
    <w:rsid w:val="00FD4BF9"/>
    <w:rsid w:val="00FD50B1"/>
    <w:rsid w:val="00FD77C5"/>
    <w:rsid w:val="00FE02D4"/>
    <w:rsid w:val="00FE47AC"/>
    <w:rsid w:val="00FE6257"/>
    <w:rsid w:val="00FE772D"/>
    <w:rsid w:val="00FF46FC"/>
    <w:rsid w:val="00FF4973"/>
    <w:rsid w:val="00FF5A8D"/>
    <w:rsid w:val="00FF6277"/>
    <w:rsid w:val="00FF75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7CBE"/>
  <w15:chartTrackingRefBased/>
  <w15:docId w15:val="{66796308-4F43-48CB-B478-6D56AEBE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5A49"/>
    <w:pPr>
      <w:widowControl w:val="0"/>
      <w:spacing w:after="0" w:line="240" w:lineRule="auto"/>
      <w:jc w:val="both"/>
    </w:pPr>
    <w:rPr>
      <w:rFonts w:ascii="Calibri" w:eastAsia="Calibri" w:hAnsi="Calibri" w:cs="Calibri"/>
      <w:lang w:eastAsia="es-ES"/>
    </w:rPr>
  </w:style>
  <w:style w:type="paragraph" w:styleId="Ttulo1">
    <w:name w:val="heading 1"/>
    <w:basedOn w:val="Normal"/>
    <w:next w:val="Normal"/>
    <w:link w:val="Ttulo1Car"/>
    <w:uiPriority w:val="9"/>
    <w:qFormat/>
    <w:rsid w:val="00036702"/>
    <w:pPr>
      <w:keepNext/>
      <w:keepLines/>
      <w:numPr>
        <w:numId w:val="34"/>
      </w:numPr>
      <w:ind w:left="709" w:hanging="709"/>
      <w:outlineLvl w:val="0"/>
    </w:pPr>
    <w:rPr>
      <w:rFonts w:eastAsiaTheme="majorEastAsia" w:cstheme="majorBidi"/>
      <w:b/>
      <w:sz w:val="28"/>
      <w:szCs w:val="32"/>
      <w:u w:val="single"/>
    </w:rPr>
  </w:style>
  <w:style w:type="paragraph" w:styleId="Ttulo2">
    <w:name w:val="heading 2"/>
    <w:basedOn w:val="Normal"/>
    <w:next w:val="Normal"/>
    <w:link w:val="Ttulo2Car"/>
    <w:uiPriority w:val="9"/>
    <w:unhideWhenUsed/>
    <w:qFormat/>
    <w:rsid w:val="00036702"/>
    <w:pPr>
      <w:keepNext/>
      <w:keepLines/>
      <w:numPr>
        <w:ilvl w:val="1"/>
        <w:numId w:val="34"/>
      </w:numPr>
      <w:ind w:left="709" w:hanging="709"/>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036702"/>
    <w:pPr>
      <w:keepNext/>
      <w:keepLines/>
      <w:numPr>
        <w:ilvl w:val="2"/>
        <w:numId w:val="34"/>
      </w:numPr>
      <w:ind w:left="709" w:hanging="709"/>
      <w:outlineLvl w:val="2"/>
    </w:pPr>
    <w:rPr>
      <w:rFonts w:eastAsiaTheme="majorEastAsia" w:cstheme="majorBidi"/>
      <w:sz w:val="28"/>
      <w:szCs w:val="24"/>
    </w:rPr>
  </w:style>
  <w:style w:type="paragraph" w:styleId="Ttulo4">
    <w:name w:val="heading 4"/>
    <w:basedOn w:val="Normal"/>
    <w:next w:val="Normal"/>
    <w:link w:val="Ttulo4Car"/>
    <w:uiPriority w:val="9"/>
    <w:unhideWhenUsed/>
    <w:qFormat/>
    <w:rsid w:val="00036702"/>
    <w:pPr>
      <w:keepNext/>
      <w:keepLines/>
      <w:numPr>
        <w:ilvl w:val="3"/>
        <w:numId w:val="34"/>
      </w:numPr>
      <w:ind w:left="284" w:firstLine="0"/>
      <w:outlineLvl w:val="3"/>
    </w:pPr>
    <w:rPr>
      <w:rFonts w:eastAsiaTheme="majorEastAsia" w:cstheme="majorBidi"/>
      <w:iCs/>
      <w:sz w:val="28"/>
    </w:rPr>
  </w:style>
  <w:style w:type="paragraph" w:styleId="Ttulo5">
    <w:name w:val="heading 5"/>
    <w:basedOn w:val="Normal"/>
    <w:next w:val="Normal"/>
    <w:link w:val="Ttulo5Car"/>
    <w:uiPriority w:val="9"/>
    <w:unhideWhenUsed/>
    <w:qFormat/>
    <w:rsid w:val="004E3106"/>
    <w:pPr>
      <w:keepNext/>
      <w:keepLines/>
      <w:numPr>
        <w:ilvl w:val="4"/>
        <w:numId w:val="34"/>
      </w:numPr>
      <w:ind w:left="567" w:firstLine="0"/>
      <w:outlineLvl w:val="4"/>
    </w:pPr>
    <w:rPr>
      <w:rFonts w:eastAsiaTheme="majorEastAsia" w:cstheme="majorBidi"/>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015A49"/>
    <w:rPr>
      <w:color w:val="0000FF"/>
      <w:u w:val="single"/>
    </w:rPr>
  </w:style>
  <w:style w:type="paragraph" w:styleId="Prrafodelista">
    <w:name w:val="List Paragraph"/>
    <w:aliases w:val="Bullet,List Paragraph compact,Normal bullet 2,Paragraphe de liste 2,Reference list,Bullet list,Numbered List,List Paragraph1,1st level - Bullet List Paragraph,Lettre d'introduction,Paragraph,Bullet EY,List Paragraph11,Normal bullet 21,L"/>
    <w:basedOn w:val="Normal"/>
    <w:link w:val="PrrafodelistaCar"/>
    <w:uiPriority w:val="34"/>
    <w:qFormat/>
    <w:rsid w:val="00015A49"/>
  </w:style>
  <w:style w:type="paragraph" w:customStyle="1" w:styleId="Default">
    <w:name w:val="Default"/>
    <w:rsid w:val="00015A49"/>
    <w:pPr>
      <w:widowControl w:val="0"/>
      <w:autoSpaceDE w:val="0"/>
      <w:autoSpaceDN w:val="0"/>
      <w:adjustRightInd w:val="0"/>
      <w:spacing w:after="0" w:line="240" w:lineRule="auto"/>
      <w:jc w:val="both"/>
    </w:pPr>
    <w:rPr>
      <w:rFonts w:ascii="Arial" w:eastAsia="Calibri" w:hAnsi="Arial" w:cs="Arial"/>
      <w:color w:val="000000"/>
      <w:sz w:val="24"/>
      <w:szCs w:val="24"/>
      <w:lang w:val="en-US" w:eastAsia="es-ES"/>
    </w:rPr>
  </w:style>
  <w:style w:type="paragraph" w:customStyle="1" w:styleId="2nivel0">
    <w:name w:val="2º nivel"/>
    <w:basedOn w:val="Normal"/>
    <w:rsid w:val="00015A49"/>
    <w:pPr>
      <w:widowControl/>
      <w:numPr>
        <w:ilvl w:val="1"/>
        <w:numId w:val="1"/>
      </w:numPr>
      <w:tabs>
        <w:tab w:val="left" w:pos="851"/>
      </w:tabs>
      <w:spacing w:before="120" w:after="80"/>
    </w:pPr>
    <w:rPr>
      <w:rFonts w:ascii="Verdana" w:eastAsia="Times New Roman" w:hAnsi="Verdana" w:cs="Arial"/>
      <w:color w:val="002060"/>
      <w:sz w:val="26"/>
      <w:szCs w:val="26"/>
    </w:rPr>
  </w:style>
  <w:style w:type="table" w:styleId="Tablaconcuadrcula">
    <w:name w:val="Table Grid"/>
    <w:basedOn w:val="Tablanormal"/>
    <w:uiPriority w:val="39"/>
    <w:rsid w:val="00015A49"/>
    <w:pPr>
      <w:widowControl w:val="0"/>
      <w:spacing w:after="0" w:line="240" w:lineRule="auto"/>
      <w:jc w:val="both"/>
    </w:pPr>
    <w:rPr>
      <w:rFonts w:ascii="Times New Roman" w:eastAsia="Times New Roman" w:hAnsi="Times New Roman" w:cs="Times New Roman"/>
      <w:sz w:val="20"/>
      <w:szCs w:val="20"/>
      <w:lang w:val="en-U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Car,List Paragraph compact Car,Normal bullet 2 Car,Paragraphe de liste 2 Car,Reference list Car,Bullet list Car,Numbered List Car,List Paragraph1 Car,1st level - Bullet List Paragraph Car,Lettre d'introduction Car,L Car"/>
    <w:link w:val="Prrafodelista"/>
    <w:uiPriority w:val="34"/>
    <w:qFormat/>
    <w:rsid w:val="00801246"/>
    <w:rPr>
      <w:rFonts w:ascii="Calibri" w:eastAsia="Calibri" w:hAnsi="Calibri" w:cs="Calibri"/>
      <w:lang w:eastAsia="es-ES"/>
    </w:rPr>
  </w:style>
  <w:style w:type="table" w:styleId="Tablaconcuadrcula4-nfasis1">
    <w:name w:val="Grid Table 4 Accent 1"/>
    <w:basedOn w:val="Tablanormal"/>
    <w:uiPriority w:val="49"/>
    <w:rsid w:val="0080124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partado1ernivel">
    <w:name w:val="Apartado 1er nivel"/>
    <w:basedOn w:val="Normal"/>
    <w:qFormat/>
    <w:rsid w:val="004B2F09"/>
    <w:pPr>
      <w:widowControl/>
      <w:numPr>
        <w:numId w:val="10"/>
      </w:numPr>
      <w:tabs>
        <w:tab w:val="left" w:pos="340"/>
        <w:tab w:val="left" w:pos="397"/>
      </w:tabs>
      <w:spacing w:before="120" w:after="80" w:line="360" w:lineRule="exact"/>
    </w:pPr>
    <w:rPr>
      <w:rFonts w:ascii="Verdana" w:eastAsia="Times New Roman" w:hAnsi="Verdana" w:cs="Arial"/>
      <w:b/>
      <w:color w:val="002060"/>
      <w:sz w:val="26"/>
      <w:szCs w:val="20"/>
    </w:rPr>
  </w:style>
  <w:style w:type="paragraph" w:customStyle="1" w:styleId="Apartado2nivel">
    <w:name w:val="Apartado 2º nivel"/>
    <w:basedOn w:val="Normal"/>
    <w:qFormat/>
    <w:rsid w:val="004B2F09"/>
    <w:pPr>
      <w:widowControl/>
      <w:numPr>
        <w:ilvl w:val="1"/>
        <w:numId w:val="10"/>
      </w:numPr>
      <w:tabs>
        <w:tab w:val="left" w:pos="709"/>
      </w:tabs>
      <w:spacing w:before="120" w:after="80"/>
    </w:pPr>
    <w:rPr>
      <w:rFonts w:ascii="Verdana" w:eastAsia="Times New Roman" w:hAnsi="Verdana" w:cs="Arial"/>
      <w:b/>
      <w:color w:val="002060"/>
      <w:sz w:val="24"/>
      <w:szCs w:val="20"/>
    </w:rPr>
  </w:style>
  <w:style w:type="paragraph" w:customStyle="1" w:styleId="Apartado3ernivel">
    <w:name w:val="Apartado 3er nivel"/>
    <w:basedOn w:val="Normal"/>
    <w:qFormat/>
    <w:rsid w:val="004B2F09"/>
    <w:pPr>
      <w:keepLines/>
      <w:widowControl/>
      <w:numPr>
        <w:ilvl w:val="2"/>
        <w:numId w:val="10"/>
      </w:numPr>
      <w:tabs>
        <w:tab w:val="left" w:pos="1134"/>
      </w:tabs>
      <w:spacing w:before="120" w:after="60"/>
    </w:pPr>
    <w:rPr>
      <w:rFonts w:ascii="Verdana" w:eastAsia="Times New Roman" w:hAnsi="Verdana" w:cs="Arial"/>
      <w:color w:val="002060"/>
      <w:sz w:val="24"/>
      <w:szCs w:val="20"/>
    </w:rPr>
  </w:style>
  <w:style w:type="paragraph" w:customStyle="1" w:styleId="Apartado4nivel">
    <w:name w:val="Apartado 4º nivel"/>
    <w:basedOn w:val="Normal"/>
    <w:qFormat/>
    <w:rsid w:val="004B2F09"/>
    <w:pPr>
      <w:widowControl/>
      <w:numPr>
        <w:ilvl w:val="3"/>
        <w:numId w:val="10"/>
      </w:numPr>
      <w:tabs>
        <w:tab w:val="left" w:pos="1588"/>
      </w:tabs>
      <w:spacing w:before="120" w:after="40"/>
    </w:pPr>
    <w:rPr>
      <w:rFonts w:ascii="Verdana" w:eastAsia="Times New Roman" w:hAnsi="Verdana" w:cs="Arial"/>
      <w:b/>
      <w:color w:val="002060"/>
      <w:szCs w:val="20"/>
    </w:rPr>
  </w:style>
  <w:style w:type="paragraph" w:customStyle="1" w:styleId="Tituloanexo">
    <w:name w:val="Titulo anexo"/>
    <w:basedOn w:val="Normal"/>
    <w:uiPriority w:val="1"/>
    <w:qFormat/>
    <w:rsid w:val="004B2F09"/>
    <w:pPr>
      <w:widowControl/>
      <w:numPr>
        <w:ilvl w:val="1"/>
        <w:numId w:val="11"/>
      </w:numPr>
      <w:tabs>
        <w:tab w:val="left" w:pos="1418"/>
      </w:tabs>
      <w:spacing w:line="276" w:lineRule="auto"/>
    </w:pPr>
    <w:rPr>
      <w:rFonts w:eastAsia="PMingLiU" w:cstheme="minorHAnsi"/>
      <w:b/>
      <w:sz w:val="26"/>
      <w:szCs w:val="26"/>
    </w:rPr>
  </w:style>
  <w:style w:type="paragraph" w:customStyle="1" w:styleId="1nivel">
    <w:name w:val="1. nivel"/>
    <w:basedOn w:val="Normal"/>
    <w:uiPriority w:val="1"/>
    <w:qFormat/>
    <w:rsid w:val="00695C91"/>
    <w:pPr>
      <w:widowControl/>
      <w:numPr>
        <w:numId w:val="20"/>
      </w:numPr>
      <w:spacing w:after="120" w:line="276" w:lineRule="auto"/>
    </w:pPr>
    <w:rPr>
      <w:rFonts w:eastAsia="PMingLiU" w:cstheme="minorHAnsi"/>
      <w:sz w:val="28"/>
      <w:szCs w:val="19"/>
    </w:rPr>
  </w:style>
  <w:style w:type="paragraph" w:customStyle="1" w:styleId="2nivel">
    <w:name w:val="2. nivel"/>
    <w:basedOn w:val="Normal"/>
    <w:uiPriority w:val="1"/>
    <w:qFormat/>
    <w:rsid w:val="00695C91"/>
    <w:pPr>
      <w:widowControl/>
      <w:numPr>
        <w:ilvl w:val="1"/>
        <w:numId w:val="20"/>
      </w:numPr>
      <w:spacing w:line="276" w:lineRule="auto"/>
    </w:pPr>
    <w:rPr>
      <w:rFonts w:eastAsia="PMingLiU" w:cstheme="minorHAnsi"/>
      <w:b/>
      <w:sz w:val="26"/>
      <w:szCs w:val="26"/>
    </w:rPr>
  </w:style>
  <w:style w:type="paragraph" w:customStyle="1" w:styleId="3nivel">
    <w:name w:val="3. nivel"/>
    <w:basedOn w:val="Normal"/>
    <w:uiPriority w:val="1"/>
    <w:qFormat/>
    <w:rsid w:val="00695C91"/>
    <w:pPr>
      <w:widowControl/>
      <w:numPr>
        <w:ilvl w:val="2"/>
        <w:numId w:val="20"/>
      </w:numPr>
      <w:spacing w:line="276" w:lineRule="auto"/>
    </w:pPr>
    <w:rPr>
      <w:rFonts w:eastAsia="PMingLiU" w:cstheme="minorHAnsi"/>
      <w:sz w:val="26"/>
      <w:szCs w:val="26"/>
    </w:rPr>
  </w:style>
  <w:style w:type="paragraph" w:customStyle="1" w:styleId="4nivel">
    <w:name w:val="4. nivel"/>
    <w:basedOn w:val="Normal"/>
    <w:uiPriority w:val="1"/>
    <w:qFormat/>
    <w:rsid w:val="00695C91"/>
    <w:pPr>
      <w:widowControl/>
      <w:numPr>
        <w:ilvl w:val="3"/>
        <w:numId w:val="20"/>
      </w:numPr>
    </w:pPr>
    <w:rPr>
      <w:rFonts w:eastAsia="PMingLiU" w:cstheme="minorHAnsi"/>
      <w:b/>
      <w:w w:val="95"/>
      <w:sz w:val="24"/>
      <w:szCs w:val="19"/>
    </w:rPr>
  </w:style>
  <w:style w:type="paragraph" w:customStyle="1" w:styleId="Nivel2">
    <w:name w:val="Nivel 2"/>
    <w:basedOn w:val="Normal"/>
    <w:uiPriority w:val="1"/>
    <w:rsid w:val="00822064"/>
    <w:pPr>
      <w:numPr>
        <w:ilvl w:val="1"/>
        <w:numId w:val="22"/>
      </w:numPr>
      <w:ind w:left="567" w:hanging="425"/>
    </w:pPr>
    <w:rPr>
      <w:rFonts w:cstheme="minorHAnsi"/>
      <w:b/>
      <w:w w:val="95"/>
      <w:sz w:val="24"/>
      <w:szCs w:val="24"/>
    </w:rPr>
  </w:style>
  <w:style w:type="paragraph" w:styleId="Textoindependiente">
    <w:name w:val="Body Text"/>
    <w:basedOn w:val="Normal"/>
    <w:link w:val="TextoindependienteCar"/>
    <w:uiPriority w:val="1"/>
    <w:qFormat/>
    <w:rsid w:val="00FE772D"/>
    <w:pPr>
      <w:widowControl/>
      <w:autoSpaceDE w:val="0"/>
      <w:autoSpaceDN w:val="0"/>
      <w:adjustRightInd w:val="0"/>
      <w:jc w:val="left"/>
    </w:pPr>
    <w:rPr>
      <w:rFonts w:eastAsiaTheme="minorHAnsi"/>
      <w:i/>
      <w:iCs/>
      <w:lang w:eastAsia="en-US"/>
    </w:rPr>
  </w:style>
  <w:style w:type="character" w:customStyle="1" w:styleId="TextoindependienteCar">
    <w:name w:val="Texto independiente Car"/>
    <w:basedOn w:val="Fuentedeprrafopredeter"/>
    <w:link w:val="Textoindependiente"/>
    <w:uiPriority w:val="1"/>
    <w:rsid w:val="00FE772D"/>
    <w:rPr>
      <w:rFonts w:ascii="Calibri" w:hAnsi="Calibri" w:cs="Calibri"/>
      <w:i/>
      <w:iCs/>
    </w:rPr>
  </w:style>
  <w:style w:type="paragraph" w:styleId="Ttulo">
    <w:name w:val="Title"/>
    <w:basedOn w:val="Normal"/>
    <w:next w:val="Normal"/>
    <w:link w:val="TtuloCar"/>
    <w:uiPriority w:val="1"/>
    <w:qFormat/>
    <w:rsid w:val="00FE772D"/>
    <w:pPr>
      <w:widowControl/>
      <w:autoSpaceDE w:val="0"/>
      <w:autoSpaceDN w:val="0"/>
      <w:adjustRightInd w:val="0"/>
      <w:spacing w:line="244" w:lineRule="exact"/>
      <w:ind w:left="39"/>
      <w:jc w:val="left"/>
    </w:pPr>
    <w:rPr>
      <w:rFonts w:eastAsiaTheme="minorHAnsi"/>
      <w:b/>
      <w:bCs/>
      <w:sz w:val="24"/>
      <w:szCs w:val="24"/>
      <w:lang w:eastAsia="en-US"/>
    </w:rPr>
  </w:style>
  <w:style w:type="character" w:customStyle="1" w:styleId="TtuloCar">
    <w:name w:val="Título Car"/>
    <w:basedOn w:val="Fuentedeprrafopredeter"/>
    <w:link w:val="Ttulo"/>
    <w:uiPriority w:val="1"/>
    <w:rsid w:val="00FE772D"/>
    <w:rPr>
      <w:rFonts w:ascii="Calibri" w:hAnsi="Calibri" w:cs="Calibri"/>
      <w:b/>
      <w:bCs/>
      <w:sz w:val="24"/>
      <w:szCs w:val="24"/>
    </w:rPr>
  </w:style>
  <w:style w:type="paragraph" w:customStyle="1" w:styleId="TableParagraph">
    <w:name w:val="Table Paragraph"/>
    <w:basedOn w:val="Normal"/>
    <w:uiPriority w:val="1"/>
    <w:qFormat/>
    <w:rsid w:val="00FE772D"/>
    <w:pPr>
      <w:widowControl/>
      <w:autoSpaceDE w:val="0"/>
      <w:autoSpaceDN w:val="0"/>
      <w:adjustRightInd w:val="0"/>
      <w:jc w:val="left"/>
    </w:pPr>
    <w:rPr>
      <w:rFonts w:eastAsiaTheme="minorHAnsi"/>
      <w:sz w:val="24"/>
      <w:szCs w:val="24"/>
      <w:lang w:eastAsia="en-US"/>
    </w:rPr>
  </w:style>
  <w:style w:type="paragraph" w:styleId="Textodeglobo">
    <w:name w:val="Balloon Text"/>
    <w:basedOn w:val="Normal"/>
    <w:link w:val="TextodegloboCar"/>
    <w:uiPriority w:val="99"/>
    <w:semiHidden/>
    <w:unhideWhenUsed/>
    <w:rsid w:val="00745F3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5F33"/>
    <w:rPr>
      <w:rFonts w:ascii="Segoe UI" w:eastAsia="Calibri" w:hAnsi="Segoe UI" w:cs="Segoe UI"/>
      <w:sz w:val="18"/>
      <w:szCs w:val="18"/>
      <w:lang w:eastAsia="es-ES"/>
    </w:rPr>
  </w:style>
  <w:style w:type="paragraph" w:styleId="Revisin">
    <w:name w:val="Revision"/>
    <w:hidden/>
    <w:uiPriority w:val="99"/>
    <w:semiHidden/>
    <w:rsid w:val="00F85EAF"/>
    <w:pPr>
      <w:spacing w:after="0" w:line="240" w:lineRule="auto"/>
    </w:pPr>
    <w:rPr>
      <w:rFonts w:ascii="Calibri" w:eastAsia="Calibri" w:hAnsi="Calibri" w:cs="Calibri"/>
      <w:lang w:eastAsia="es-ES"/>
    </w:rPr>
  </w:style>
  <w:style w:type="paragraph" w:styleId="Encabezado">
    <w:name w:val="header"/>
    <w:basedOn w:val="Normal"/>
    <w:link w:val="EncabezadoCar"/>
    <w:uiPriority w:val="99"/>
    <w:unhideWhenUsed/>
    <w:rsid w:val="006872AC"/>
    <w:pPr>
      <w:tabs>
        <w:tab w:val="center" w:pos="4252"/>
        <w:tab w:val="right" w:pos="8504"/>
      </w:tabs>
    </w:pPr>
  </w:style>
  <w:style w:type="character" w:customStyle="1" w:styleId="EncabezadoCar">
    <w:name w:val="Encabezado Car"/>
    <w:basedOn w:val="Fuentedeprrafopredeter"/>
    <w:link w:val="Encabezado"/>
    <w:uiPriority w:val="99"/>
    <w:rsid w:val="006872AC"/>
    <w:rPr>
      <w:rFonts w:ascii="Calibri" w:eastAsia="Calibri" w:hAnsi="Calibri" w:cs="Calibri"/>
      <w:lang w:eastAsia="es-ES"/>
    </w:rPr>
  </w:style>
  <w:style w:type="paragraph" w:styleId="Piedepgina">
    <w:name w:val="footer"/>
    <w:basedOn w:val="Normal"/>
    <w:link w:val="PiedepginaCar"/>
    <w:uiPriority w:val="99"/>
    <w:unhideWhenUsed/>
    <w:rsid w:val="006872AC"/>
    <w:pPr>
      <w:tabs>
        <w:tab w:val="center" w:pos="4252"/>
        <w:tab w:val="right" w:pos="8504"/>
      </w:tabs>
    </w:pPr>
  </w:style>
  <w:style w:type="character" w:customStyle="1" w:styleId="PiedepginaCar">
    <w:name w:val="Pie de página Car"/>
    <w:basedOn w:val="Fuentedeprrafopredeter"/>
    <w:link w:val="Piedepgina"/>
    <w:uiPriority w:val="99"/>
    <w:rsid w:val="006872AC"/>
    <w:rPr>
      <w:rFonts w:ascii="Calibri" w:eastAsia="Calibri" w:hAnsi="Calibri" w:cs="Calibri"/>
      <w:lang w:eastAsia="es-ES"/>
    </w:rPr>
  </w:style>
  <w:style w:type="paragraph" w:customStyle="1" w:styleId="Estilo1">
    <w:name w:val="Estilo1"/>
    <w:basedOn w:val="Normal"/>
    <w:link w:val="Estilo1Car"/>
    <w:uiPriority w:val="1"/>
    <w:qFormat/>
    <w:rsid w:val="00E270B1"/>
    <w:pPr>
      <w:widowControl/>
      <w:numPr>
        <w:numId w:val="2"/>
      </w:numPr>
      <w:jc w:val="left"/>
    </w:pPr>
    <w:rPr>
      <w:b/>
      <w:color w:val="000000"/>
      <w:sz w:val="28"/>
      <w:szCs w:val="28"/>
      <w:u w:val="single"/>
    </w:rPr>
  </w:style>
  <w:style w:type="character" w:customStyle="1" w:styleId="Estilo1Car">
    <w:name w:val="Estilo1 Car"/>
    <w:basedOn w:val="Fuentedeprrafopredeter"/>
    <w:link w:val="Estilo1"/>
    <w:uiPriority w:val="1"/>
    <w:rsid w:val="00E270B1"/>
    <w:rPr>
      <w:rFonts w:ascii="Calibri" w:eastAsia="Calibri" w:hAnsi="Calibri" w:cs="Calibri"/>
      <w:b/>
      <w:color w:val="000000"/>
      <w:sz w:val="28"/>
      <w:szCs w:val="28"/>
      <w:u w:val="single"/>
      <w:lang w:eastAsia="es-ES"/>
    </w:rPr>
  </w:style>
  <w:style w:type="paragraph" w:customStyle="1" w:styleId="Estilo2">
    <w:name w:val="Estilo2"/>
    <w:basedOn w:val="Normal"/>
    <w:link w:val="Estilo2Car"/>
    <w:uiPriority w:val="1"/>
    <w:qFormat/>
    <w:rsid w:val="005F297D"/>
    <w:pPr>
      <w:widowControl/>
      <w:numPr>
        <w:ilvl w:val="1"/>
        <w:numId w:val="29"/>
      </w:numPr>
      <w:tabs>
        <w:tab w:val="left" w:pos="993"/>
      </w:tabs>
      <w:jc w:val="left"/>
    </w:pPr>
    <w:rPr>
      <w:b/>
      <w:color w:val="000000"/>
      <w:sz w:val="28"/>
      <w:szCs w:val="28"/>
    </w:rPr>
  </w:style>
  <w:style w:type="character" w:customStyle="1" w:styleId="Estilo2Car">
    <w:name w:val="Estilo2 Car"/>
    <w:basedOn w:val="Fuentedeprrafopredeter"/>
    <w:link w:val="Estilo2"/>
    <w:uiPriority w:val="1"/>
    <w:rsid w:val="005F297D"/>
    <w:rPr>
      <w:rFonts w:ascii="Calibri" w:eastAsia="Calibri" w:hAnsi="Calibri" w:cs="Calibri"/>
      <w:b/>
      <w:color w:val="000000"/>
      <w:sz w:val="28"/>
      <w:szCs w:val="28"/>
      <w:lang w:eastAsia="es-ES"/>
    </w:rPr>
  </w:style>
  <w:style w:type="paragraph" w:customStyle="1" w:styleId="Estilo3">
    <w:name w:val="Estilo3"/>
    <w:basedOn w:val="Normal"/>
    <w:link w:val="Estilo3Car"/>
    <w:uiPriority w:val="1"/>
    <w:qFormat/>
    <w:rsid w:val="005F297D"/>
    <w:pPr>
      <w:widowControl/>
      <w:numPr>
        <w:ilvl w:val="2"/>
        <w:numId w:val="29"/>
      </w:numPr>
    </w:pPr>
    <w:rPr>
      <w:b/>
      <w:color w:val="000000"/>
      <w:sz w:val="28"/>
      <w:szCs w:val="28"/>
    </w:rPr>
  </w:style>
  <w:style w:type="character" w:customStyle="1" w:styleId="Estilo3Car">
    <w:name w:val="Estilo3 Car"/>
    <w:basedOn w:val="Fuentedeprrafopredeter"/>
    <w:link w:val="Estilo3"/>
    <w:uiPriority w:val="1"/>
    <w:rsid w:val="005F297D"/>
    <w:rPr>
      <w:rFonts w:ascii="Calibri" w:eastAsia="Calibri" w:hAnsi="Calibri" w:cs="Calibri"/>
      <w:b/>
      <w:color w:val="000000"/>
      <w:sz w:val="28"/>
      <w:szCs w:val="28"/>
      <w:lang w:eastAsia="es-ES"/>
    </w:rPr>
  </w:style>
  <w:style w:type="paragraph" w:customStyle="1" w:styleId="Estilo4">
    <w:name w:val="Estilo4"/>
    <w:basedOn w:val="Normal"/>
    <w:link w:val="Estilo4Car"/>
    <w:uiPriority w:val="1"/>
    <w:qFormat/>
    <w:rsid w:val="005F297D"/>
    <w:rPr>
      <w:b/>
      <w:sz w:val="28"/>
      <w:szCs w:val="28"/>
    </w:rPr>
  </w:style>
  <w:style w:type="character" w:customStyle="1" w:styleId="Estilo4Car">
    <w:name w:val="Estilo4 Car"/>
    <w:basedOn w:val="Fuentedeprrafopredeter"/>
    <w:link w:val="Estilo4"/>
    <w:uiPriority w:val="1"/>
    <w:rsid w:val="005F297D"/>
    <w:rPr>
      <w:rFonts w:ascii="Calibri" w:eastAsia="Calibri" w:hAnsi="Calibri" w:cs="Calibri"/>
      <w:b/>
      <w:sz w:val="28"/>
      <w:szCs w:val="28"/>
      <w:lang w:eastAsia="es-ES"/>
    </w:rPr>
  </w:style>
  <w:style w:type="paragraph" w:customStyle="1" w:styleId="Estilo5">
    <w:name w:val="Estilo5"/>
    <w:basedOn w:val="Normal"/>
    <w:link w:val="Estilo5Car"/>
    <w:uiPriority w:val="1"/>
    <w:qFormat/>
    <w:rsid w:val="003F1EBB"/>
    <w:pPr>
      <w:widowControl/>
      <w:numPr>
        <w:ilvl w:val="3"/>
        <w:numId w:val="2"/>
      </w:numPr>
    </w:pPr>
    <w:rPr>
      <w:b/>
      <w:bCs/>
      <w:sz w:val="28"/>
      <w:szCs w:val="28"/>
    </w:rPr>
  </w:style>
  <w:style w:type="character" w:customStyle="1" w:styleId="Estilo5Car">
    <w:name w:val="Estilo5 Car"/>
    <w:basedOn w:val="Fuentedeprrafopredeter"/>
    <w:link w:val="Estilo5"/>
    <w:uiPriority w:val="1"/>
    <w:rsid w:val="003F1EBB"/>
    <w:rPr>
      <w:rFonts w:ascii="Calibri" w:eastAsia="Calibri" w:hAnsi="Calibri" w:cs="Calibri"/>
      <w:b/>
      <w:bCs/>
      <w:sz w:val="28"/>
      <w:szCs w:val="28"/>
      <w:lang w:eastAsia="es-ES"/>
    </w:rPr>
  </w:style>
  <w:style w:type="paragraph" w:styleId="ndice1">
    <w:name w:val="index 1"/>
    <w:basedOn w:val="Normal"/>
    <w:next w:val="Normal"/>
    <w:autoRedefine/>
    <w:uiPriority w:val="99"/>
    <w:semiHidden/>
    <w:unhideWhenUsed/>
    <w:rsid w:val="004F0D4D"/>
    <w:pPr>
      <w:ind w:left="220" w:hanging="220"/>
    </w:pPr>
  </w:style>
  <w:style w:type="numbering" w:customStyle="1" w:styleId="EstiloGon">
    <w:name w:val="EstiloGon"/>
    <w:uiPriority w:val="99"/>
    <w:rsid w:val="004126DC"/>
    <w:pPr>
      <w:numPr>
        <w:numId w:val="33"/>
      </w:numPr>
    </w:pPr>
  </w:style>
  <w:style w:type="character" w:customStyle="1" w:styleId="Ttulo1Car">
    <w:name w:val="Título 1 Car"/>
    <w:basedOn w:val="Fuentedeprrafopredeter"/>
    <w:link w:val="Ttulo1"/>
    <w:uiPriority w:val="9"/>
    <w:rsid w:val="00036702"/>
    <w:rPr>
      <w:rFonts w:ascii="Calibri" w:eastAsiaTheme="majorEastAsia" w:hAnsi="Calibri" w:cstheme="majorBidi"/>
      <w:b/>
      <w:sz w:val="28"/>
      <w:szCs w:val="32"/>
      <w:u w:val="single"/>
      <w:lang w:eastAsia="es-ES"/>
    </w:rPr>
  </w:style>
  <w:style w:type="character" w:customStyle="1" w:styleId="Ttulo2Car">
    <w:name w:val="Título 2 Car"/>
    <w:basedOn w:val="Fuentedeprrafopredeter"/>
    <w:link w:val="Ttulo2"/>
    <w:uiPriority w:val="9"/>
    <w:rsid w:val="00036702"/>
    <w:rPr>
      <w:rFonts w:ascii="Calibri" w:eastAsiaTheme="majorEastAsia" w:hAnsi="Calibri" w:cstheme="majorBidi"/>
      <w:b/>
      <w:sz w:val="28"/>
      <w:szCs w:val="26"/>
      <w:lang w:eastAsia="es-ES"/>
    </w:rPr>
  </w:style>
  <w:style w:type="character" w:customStyle="1" w:styleId="Ttulo3Car">
    <w:name w:val="Título 3 Car"/>
    <w:basedOn w:val="Fuentedeprrafopredeter"/>
    <w:link w:val="Ttulo3"/>
    <w:uiPriority w:val="9"/>
    <w:rsid w:val="00036702"/>
    <w:rPr>
      <w:rFonts w:ascii="Calibri" w:eastAsiaTheme="majorEastAsia" w:hAnsi="Calibri" w:cstheme="majorBidi"/>
      <w:sz w:val="28"/>
      <w:szCs w:val="24"/>
      <w:lang w:eastAsia="es-ES"/>
    </w:rPr>
  </w:style>
  <w:style w:type="character" w:customStyle="1" w:styleId="Ttulo4Car">
    <w:name w:val="Título 4 Car"/>
    <w:basedOn w:val="Fuentedeprrafopredeter"/>
    <w:link w:val="Ttulo4"/>
    <w:uiPriority w:val="9"/>
    <w:rsid w:val="00036702"/>
    <w:rPr>
      <w:rFonts w:ascii="Calibri" w:eastAsiaTheme="majorEastAsia" w:hAnsi="Calibri" w:cstheme="majorBidi"/>
      <w:iCs/>
      <w:sz w:val="28"/>
      <w:lang w:eastAsia="es-ES"/>
    </w:rPr>
  </w:style>
  <w:style w:type="character" w:customStyle="1" w:styleId="Ttulo5Car">
    <w:name w:val="Título 5 Car"/>
    <w:basedOn w:val="Fuentedeprrafopredeter"/>
    <w:link w:val="Ttulo5"/>
    <w:uiPriority w:val="9"/>
    <w:rsid w:val="004E3106"/>
    <w:rPr>
      <w:rFonts w:ascii="Calibri" w:eastAsiaTheme="majorEastAsia" w:hAnsi="Calibri" w:cstheme="majorBidi"/>
      <w:sz w:val="28"/>
      <w:lang w:eastAsia="es-ES"/>
    </w:rPr>
  </w:style>
  <w:style w:type="paragraph" w:styleId="TtuloTDC">
    <w:name w:val="TOC Heading"/>
    <w:basedOn w:val="Ttulo1"/>
    <w:next w:val="Normal"/>
    <w:uiPriority w:val="39"/>
    <w:unhideWhenUsed/>
    <w:qFormat/>
    <w:rsid w:val="00811219"/>
    <w:pPr>
      <w:widowControl/>
      <w:numPr>
        <w:numId w:val="0"/>
      </w:numPr>
      <w:spacing w:before="240" w:line="259" w:lineRule="auto"/>
      <w:jc w:val="left"/>
      <w:outlineLvl w:val="9"/>
    </w:pPr>
    <w:rPr>
      <w:rFonts w:asciiTheme="majorHAnsi" w:hAnsiTheme="majorHAnsi"/>
      <w:b w:val="0"/>
      <w:color w:val="2E74B5" w:themeColor="accent1" w:themeShade="BF"/>
      <w:sz w:val="32"/>
      <w:u w:val="none"/>
    </w:rPr>
  </w:style>
  <w:style w:type="paragraph" w:styleId="TDC1">
    <w:name w:val="toc 1"/>
    <w:basedOn w:val="Normal"/>
    <w:next w:val="Normal"/>
    <w:autoRedefine/>
    <w:uiPriority w:val="39"/>
    <w:unhideWhenUsed/>
    <w:rsid w:val="006321D9"/>
    <w:pPr>
      <w:tabs>
        <w:tab w:val="left" w:pos="440"/>
        <w:tab w:val="right" w:leader="dot" w:pos="9202"/>
      </w:tabs>
      <w:spacing w:after="100"/>
    </w:pPr>
  </w:style>
  <w:style w:type="paragraph" w:styleId="TDC2">
    <w:name w:val="toc 2"/>
    <w:basedOn w:val="Normal"/>
    <w:next w:val="Normal"/>
    <w:autoRedefine/>
    <w:uiPriority w:val="39"/>
    <w:unhideWhenUsed/>
    <w:rsid w:val="00811219"/>
    <w:pPr>
      <w:spacing w:after="100"/>
      <w:ind w:left="220"/>
    </w:pPr>
  </w:style>
  <w:style w:type="paragraph" w:styleId="TDC3">
    <w:name w:val="toc 3"/>
    <w:basedOn w:val="Normal"/>
    <w:next w:val="Normal"/>
    <w:autoRedefine/>
    <w:uiPriority w:val="39"/>
    <w:unhideWhenUsed/>
    <w:rsid w:val="00811219"/>
    <w:pPr>
      <w:spacing w:after="100"/>
      <w:ind w:left="440"/>
    </w:pPr>
  </w:style>
  <w:style w:type="paragraph" w:styleId="TDC4">
    <w:name w:val="toc 4"/>
    <w:basedOn w:val="Normal"/>
    <w:next w:val="Normal"/>
    <w:autoRedefine/>
    <w:uiPriority w:val="39"/>
    <w:unhideWhenUsed/>
    <w:rsid w:val="004943AB"/>
    <w:pPr>
      <w:spacing w:after="100"/>
      <w:ind w:left="660"/>
    </w:pPr>
  </w:style>
  <w:style w:type="paragraph" w:styleId="TDC5">
    <w:name w:val="toc 5"/>
    <w:basedOn w:val="Normal"/>
    <w:next w:val="Normal"/>
    <w:autoRedefine/>
    <w:uiPriority w:val="39"/>
    <w:unhideWhenUsed/>
    <w:rsid w:val="004943AB"/>
    <w:pPr>
      <w:spacing w:after="100"/>
      <w:ind w:left="880"/>
    </w:pPr>
  </w:style>
  <w:style w:type="character" w:styleId="Hipervnculovisitado">
    <w:name w:val="FollowedHyperlink"/>
    <w:basedOn w:val="Fuentedeprrafopredeter"/>
    <w:uiPriority w:val="99"/>
    <w:semiHidden/>
    <w:unhideWhenUsed/>
    <w:rsid w:val="008228D8"/>
    <w:rPr>
      <w:color w:val="954F72" w:themeColor="followedHyperlink"/>
      <w:u w:val="single"/>
    </w:rPr>
  </w:style>
  <w:style w:type="character" w:styleId="Mencinsinresolver">
    <w:name w:val="Unresolved Mention"/>
    <w:basedOn w:val="Fuentedeprrafopredeter"/>
    <w:uiPriority w:val="99"/>
    <w:semiHidden/>
    <w:unhideWhenUsed/>
    <w:rsid w:val="008228D8"/>
    <w:rPr>
      <w:color w:val="605E5C"/>
      <w:shd w:val="clear" w:color="auto" w:fill="E1DFDD"/>
    </w:rPr>
  </w:style>
  <w:style w:type="character" w:styleId="Refdecomentario">
    <w:name w:val="annotation reference"/>
    <w:basedOn w:val="Fuentedeprrafopredeter"/>
    <w:uiPriority w:val="99"/>
    <w:semiHidden/>
    <w:unhideWhenUsed/>
    <w:rsid w:val="00FC047C"/>
    <w:rPr>
      <w:sz w:val="16"/>
      <w:szCs w:val="16"/>
    </w:rPr>
  </w:style>
  <w:style w:type="paragraph" w:styleId="Textocomentario">
    <w:name w:val="annotation text"/>
    <w:basedOn w:val="Normal"/>
    <w:link w:val="TextocomentarioCar"/>
    <w:uiPriority w:val="99"/>
    <w:unhideWhenUsed/>
    <w:rsid w:val="00FC047C"/>
    <w:rPr>
      <w:sz w:val="20"/>
      <w:szCs w:val="20"/>
    </w:rPr>
  </w:style>
  <w:style w:type="character" w:customStyle="1" w:styleId="TextocomentarioCar">
    <w:name w:val="Texto comentario Car"/>
    <w:basedOn w:val="Fuentedeprrafopredeter"/>
    <w:link w:val="Textocomentario"/>
    <w:uiPriority w:val="99"/>
    <w:rsid w:val="00FC047C"/>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FC047C"/>
    <w:rPr>
      <w:b/>
      <w:bCs/>
    </w:rPr>
  </w:style>
  <w:style w:type="character" w:customStyle="1" w:styleId="AsuntodelcomentarioCar">
    <w:name w:val="Asunto del comentario Car"/>
    <w:basedOn w:val="TextocomentarioCar"/>
    <w:link w:val="Asuntodelcomentario"/>
    <w:uiPriority w:val="99"/>
    <w:semiHidden/>
    <w:rsid w:val="00FC047C"/>
    <w:rPr>
      <w:rFonts w:ascii="Calibri" w:eastAsia="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375">
      <w:bodyDiv w:val="1"/>
      <w:marLeft w:val="0"/>
      <w:marRight w:val="0"/>
      <w:marTop w:val="0"/>
      <w:marBottom w:val="0"/>
      <w:divBdr>
        <w:top w:val="none" w:sz="0" w:space="0" w:color="auto"/>
        <w:left w:val="none" w:sz="0" w:space="0" w:color="auto"/>
        <w:bottom w:val="none" w:sz="0" w:space="0" w:color="auto"/>
        <w:right w:val="none" w:sz="0" w:space="0" w:color="auto"/>
      </w:divBdr>
    </w:div>
    <w:div w:id="125971363">
      <w:bodyDiv w:val="1"/>
      <w:marLeft w:val="0"/>
      <w:marRight w:val="0"/>
      <w:marTop w:val="0"/>
      <w:marBottom w:val="0"/>
      <w:divBdr>
        <w:top w:val="none" w:sz="0" w:space="0" w:color="auto"/>
        <w:left w:val="none" w:sz="0" w:space="0" w:color="auto"/>
        <w:bottom w:val="none" w:sz="0" w:space="0" w:color="auto"/>
        <w:right w:val="none" w:sz="0" w:space="0" w:color="auto"/>
      </w:divBdr>
    </w:div>
    <w:div w:id="131101658">
      <w:bodyDiv w:val="1"/>
      <w:marLeft w:val="0"/>
      <w:marRight w:val="0"/>
      <w:marTop w:val="0"/>
      <w:marBottom w:val="0"/>
      <w:divBdr>
        <w:top w:val="none" w:sz="0" w:space="0" w:color="auto"/>
        <w:left w:val="none" w:sz="0" w:space="0" w:color="auto"/>
        <w:bottom w:val="none" w:sz="0" w:space="0" w:color="auto"/>
        <w:right w:val="none" w:sz="0" w:space="0" w:color="auto"/>
      </w:divBdr>
    </w:div>
    <w:div w:id="161743277">
      <w:bodyDiv w:val="1"/>
      <w:marLeft w:val="0"/>
      <w:marRight w:val="0"/>
      <w:marTop w:val="0"/>
      <w:marBottom w:val="0"/>
      <w:divBdr>
        <w:top w:val="none" w:sz="0" w:space="0" w:color="auto"/>
        <w:left w:val="none" w:sz="0" w:space="0" w:color="auto"/>
        <w:bottom w:val="none" w:sz="0" w:space="0" w:color="auto"/>
        <w:right w:val="none" w:sz="0" w:space="0" w:color="auto"/>
      </w:divBdr>
    </w:div>
    <w:div w:id="221840389">
      <w:bodyDiv w:val="1"/>
      <w:marLeft w:val="0"/>
      <w:marRight w:val="0"/>
      <w:marTop w:val="0"/>
      <w:marBottom w:val="0"/>
      <w:divBdr>
        <w:top w:val="none" w:sz="0" w:space="0" w:color="auto"/>
        <w:left w:val="none" w:sz="0" w:space="0" w:color="auto"/>
        <w:bottom w:val="none" w:sz="0" w:space="0" w:color="auto"/>
        <w:right w:val="none" w:sz="0" w:space="0" w:color="auto"/>
      </w:divBdr>
    </w:div>
    <w:div w:id="248467989">
      <w:bodyDiv w:val="1"/>
      <w:marLeft w:val="0"/>
      <w:marRight w:val="0"/>
      <w:marTop w:val="0"/>
      <w:marBottom w:val="0"/>
      <w:divBdr>
        <w:top w:val="none" w:sz="0" w:space="0" w:color="auto"/>
        <w:left w:val="none" w:sz="0" w:space="0" w:color="auto"/>
        <w:bottom w:val="none" w:sz="0" w:space="0" w:color="auto"/>
        <w:right w:val="none" w:sz="0" w:space="0" w:color="auto"/>
      </w:divBdr>
    </w:div>
    <w:div w:id="310717672">
      <w:bodyDiv w:val="1"/>
      <w:marLeft w:val="0"/>
      <w:marRight w:val="0"/>
      <w:marTop w:val="0"/>
      <w:marBottom w:val="0"/>
      <w:divBdr>
        <w:top w:val="none" w:sz="0" w:space="0" w:color="auto"/>
        <w:left w:val="none" w:sz="0" w:space="0" w:color="auto"/>
        <w:bottom w:val="none" w:sz="0" w:space="0" w:color="auto"/>
        <w:right w:val="none" w:sz="0" w:space="0" w:color="auto"/>
      </w:divBdr>
    </w:div>
    <w:div w:id="346905482">
      <w:bodyDiv w:val="1"/>
      <w:marLeft w:val="0"/>
      <w:marRight w:val="0"/>
      <w:marTop w:val="0"/>
      <w:marBottom w:val="0"/>
      <w:divBdr>
        <w:top w:val="none" w:sz="0" w:space="0" w:color="auto"/>
        <w:left w:val="none" w:sz="0" w:space="0" w:color="auto"/>
        <w:bottom w:val="none" w:sz="0" w:space="0" w:color="auto"/>
        <w:right w:val="none" w:sz="0" w:space="0" w:color="auto"/>
      </w:divBdr>
    </w:div>
    <w:div w:id="389547315">
      <w:bodyDiv w:val="1"/>
      <w:marLeft w:val="0"/>
      <w:marRight w:val="0"/>
      <w:marTop w:val="0"/>
      <w:marBottom w:val="0"/>
      <w:divBdr>
        <w:top w:val="none" w:sz="0" w:space="0" w:color="auto"/>
        <w:left w:val="none" w:sz="0" w:space="0" w:color="auto"/>
        <w:bottom w:val="none" w:sz="0" w:space="0" w:color="auto"/>
        <w:right w:val="none" w:sz="0" w:space="0" w:color="auto"/>
      </w:divBdr>
    </w:div>
    <w:div w:id="399135526">
      <w:bodyDiv w:val="1"/>
      <w:marLeft w:val="0"/>
      <w:marRight w:val="0"/>
      <w:marTop w:val="0"/>
      <w:marBottom w:val="0"/>
      <w:divBdr>
        <w:top w:val="none" w:sz="0" w:space="0" w:color="auto"/>
        <w:left w:val="none" w:sz="0" w:space="0" w:color="auto"/>
        <w:bottom w:val="none" w:sz="0" w:space="0" w:color="auto"/>
        <w:right w:val="none" w:sz="0" w:space="0" w:color="auto"/>
      </w:divBdr>
    </w:div>
    <w:div w:id="485971167">
      <w:bodyDiv w:val="1"/>
      <w:marLeft w:val="0"/>
      <w:marRight w:val="0"/>
      <w:marTop w:val="0"/>
      <w:marBottom w:val="0"/>
      <w:divBdr>
        <w:top w:val="none" w:sz="0" w:space="0" w:color="auto"/>
        <w:left w:val="none" w:sz="0" w:space="0" w:color="auto"/>
        <w:bottom w:val="none" w:sz="0" w:space="0" w:color="auto"/>
        <w:right w:val="none" w:sz="0" w:space="0" w:color="auto"/>
      </w:divBdr>
    </w:div>
    <w:div w:id="539435204">
      <w:bodyDiv w:val="1"/>
      <w:marLeft w:val="0"/>
      <w:marRight w:val="0"/>
      <w:marTop w:val="0"/>
      <w:marBottom w:val="0"/>
      <w:divBdr>
        <w:top w:val="none" w:sz="0" w:space="0" w:color="auto"/>
        <w:left w:val="none" w:sz="0" w:space="0" w:color="auto"/>
        <w:bottom w:val="none" w:sz="0" w:space="0" w:color="auto"/>
        <w:right w:val="none" w:sz="0" w:space="0" w:color="auto"/>
      </w:divBdr>
    </w:div>
    <w:div w:id="587614433">
      <w:bodyDiv w:val="1"/>
      <w:marLeft w:val="0"/>
      <w:marRight w:val="0"/>
      <w:marTop w:val="0"/>
      <w:marBottom w:val="0"/>
      <w:divBdr>
        <w:top w:val="none" w:sz="0" w:space="0" w:color="auto"/>
        <w:left w:val="none" w:sz="0" w:space="0" w:color="auto"/>
        <w:bottom w:val="none" w:sz="0" w:space="0" w:color="auto"/>
        <w:right w:val="none" w:sz="0" w:space="0" w:color="auto"/>
      </w:divBdr>
    </w:div>
    <w:div w:id="649284115">
      <w:bodyDiv w:val="1"/>
      <w:marLeft w:val="0"/>
      <w:marRight w:val="0"/>
      <w:marTop w:val="0"/>
      <w:marBottom w:val="0"/>
      <w:divBdr>
        <w:top w:val="none" w:sz="0" w:space="0" w:color="auto"/>
        <w:left w:val="none" w:sz="0" w:space="0" w:color="auto"/>
        <w:bottom w:val="none" w:sz="0" w:space="0" w:color="auto"/>
        <w:right w:val="none" w:sz="0" w:space="0" w:color="auto"/>
      </w:divBdr>
    </w:div>
    <w:div w:id="659381757">
      <w:bodyDiv w:val="1"/>
      <w:marLeft w:val="0"/>
      <w:marRight w:val="0"/>
      <w:marTop w:val="0"/>
      <w:marBottom w:val="0"/>
      <w:divBdr>
        <w:top w:val="none" w:sz="0" w:space="0" w:color="auto"/>
        <w:left w:val="none" w:sz="0" w:space="0" w:color="auto"/>
        <w:bottom w:val="none" w:sz="0" w:space="0" w:color="auto"/>
        <w:right w:val="none" w:sz="0" w:space="0" w:color="auto"/>
      </w:divBdr>
    </w:div>
    <w:div w:id="713239877">
      <w:bodyDiv w:val="1"/>
      <w:marLeft w:val="0"/>
      <w:marRight w:val="0"/>
      <w:marTop w:val="0"/>
      <w:marBottom w:val="0"/>
      <w:divBdr>
        <w:top w:val="none" w:sz="0" w:space="0" w:color="auto"/>
        <w:left w:val="none" w:sz="0" w:space="0" w:color="auto"/>
        <w:bottom w:val="none" w:sz="0" w:space="0" w:color="auto"/>
        <w:right w:val="none" w:sz="0" w:space="0" w:color="auto"/>
      </w:divBdr>
    </w:div>
    <w:div w:id="745683924">
      <w:bodyDiv w:val="1"/>
      <w:marLeft w:val="0"/>
      <w:marRight w:val="0"/>
      <w:marTop w:val="0"/>
      <w:marBottom w:val="0"/>
      <w:divBdr>
        <w:top w:val="none" w:sz="0" w:space="0" w:color="auto"/>
        <w:left w:val="none" w:sz="0" w:space="0" w:color="auto"/>
        <w:bottom w:val="none" w:sz="0" w:space="0" w:color="auto"/>
        <w:right w:val="none" w:sz="0" w:space="0" w:color="auto"/>
      </w:divBdr>
    </w:div>
    <w:div w:id="752778607">
      <w:bodyDiv w:val="1"/>
      <w:marLeft w:val="0"/>
      <w:marRight w:val="0"/>
      <w:marTop w:val="0"/>
      <w:marBottom w:val="0"/>
      <w:divBdr>
        <w:top w:val="none" w:sz="0" w:space="0" w:color="auto"/>
        <w:left w:val="none" w:sz="0" w:space="0" w:color="auto"/>
        <w:bottom w:val="none" w:sz="0" w:space="0" w:color="auto"/>
        <w:right w:val="none" w:sz="0" w:space="0" w:color="auto"/>
      </w:divBdr>
    </w:div>
    <w:div w:id="761877306">
      <w:bodyDiv w:val="1"/>
      <w:marLeft w:val="0"/>
      <w:marRight w:val="0"/>
      <w:marTop w:val="0"/>
      <w:marBottom w:val="0"/>
      <w:divBdr>
        <w:top w:val="none" w:sz="0" w:space="0" w:color="auto"/>
        <w:left w:val="none" w:sz="0" w:space="0" w:color="auto"/>
        <w:bottom w:val="none" w:sz="0" w:space="0" w:color="auto"/>
        <w:right w:val="none" w:sz="0" w:space="0" w:color="auto"/>
      </w:divBdr>
    </w:div>
    <w:div w:id="806513248">
      <w:bodyDiv w:val="1"/>
      <w:marLeft w:val="0"/>
      <w:marRight w:val="0"/>
      <w:marTop w:val="0"/>
      <w:marBottom w:val="0"/>
      <w:divBdr>
        <w:top w:val="none" w:sz="0" w:space="0" w:color="auto"/>
        <w:left w:val="none" w:sz="0" w:space="0" w:color="auto"/>
        <w:bottom w:val="none" w:sz="0" w:space="0" w:color="auto"/>
        <w:right w:val="none" w:sz="0" w:space="0" w:color="auto"/>
      </w:divBdr>
    </w:div>
    <w:div w:id="841046534">
      <w:bodyDiv w:val="1"/>
      <w:marLeft w:val="0"/>
      <w:marRight w:val="0"/>
      <w:marTop w:val="0"/>
      <w:marBottom w:val="0"/>
      <w:divBdr>
        <w:top w:val="none" w:sz="0" w:space="0" w:color="auto"/>
        <w:left w:val="none" w:sz="0" w:space="0" w:color="auto"/>
        <w:bottom w:val="none" w:sz="0" w:space="0" w:color="auto"/>
        <w:right w:val="none" w:sz="0" w:space="0" w:color="auto"/>
      </w:divBdr>
    </w:div>
    <w:div w:id="867836565">
      <w:bodyDiv w:val="1"/>
      <w:marLeft w:val="0"/>
      <w:marRight w:val="0"/>
      <w:marTop w:val="0"/>
      <w:marBottom w:val="0"/>
      <w:divBdr>
        <w:top w:val="none" w:sz="0" w:space="0" w:color="auto"/>
        <w:left w:val="none" w:sz="0" w:space="0" w:color="auto"/>
        <w:bottom w:val="none" w:sz="0" w:space="0" w:color="auto"/>
        <w:right w:val="none" w:sz="0" w:space="0" w:color="auto"/>
      </w:divBdr>
    </w:div>
    <w:div w:id="883718834">
      <w:bodyDiv w:val="1"/>
      <w:marLeft w:val="0"/>
      <w:marRight w:val="0"/>
      <w:marTop w:val="0"/>
      <w:marBottom w:val="0"/>
      <w:divBdr>
        <w:top w:val="none" w:sz="0" w:space="0" w:color="auto"/>
        <w:left w:val="none" w:sz="0" w:space="0" w:color="auto"/>
        <w:bottom w:val="none" w:sz="0" w:space="0" w:color="auto"/>
        <w:right w:val="none" w:sz="0" w:space="0" w:color="auto"/>
      </w:divBdr>
    </w:div>
    <w:div w:id="1076055040">
      <w:bodyDiv w:val="1"/>
      <w:marLeft w:val="0"/>
      <w:marRight w:val="0"/>
      <w:marTop w:val="0"/>
      <w:marBottom w:val="0"/>
      <w:divBdr>
        <w:top w:val="none" w:sz="0" w:space="0" w:color="auto"/>
        <w:left w:val="none" w:sz="0" w:space="0" w:color="auto"/>
        <w:bottom w:val="none" w:sz="0" w:space="0" w:color="auto"/>
        <w:right w:val="none" w:sz="0" w:space="0" w:color="auto"/>
      </w:divBdr>
    </w:div>
    <w:div w:id="1191531281">
      <w:bodyDiv w:val="1"/>
      <w:marLeft w:val="0"/>
      <w:marRight w:val="0"/>
      <w:marTop w:val="0"/>
      <w:marBottom w:val="0"/>
      <w:divBdr>
        <w:top w:val="none" w:sz="0" w:space="0" w:color="auto"/>
        <w:left w:val="none" w:sz="0" w:space="0" w:color="auto"/>
        <w:bottom w:val="none" w:sz="0" w:space="0" w:color="auto"/>
        <w:right w:val="none" w:sz="0" w:space="0" w:color="auto"/>
      </w:divBdr>
    </w:div>
    <w:div w:id="1219435841">
      <w:bodyDiv w:val="1"/>
      <w:marLeft w:val="0"/>
      <w:marRight w:val="0"/>
      <w:marTop w:val="0"/>
      <w:marBottom w:val="0"/>
      <w:divBdr>
        <w:top w:val="none" w:sz="0" w:space="0" w:color="auto"/>
        <w:left w:val="none" w:sz="0" w:space="0" w:color="auto"/>
        <w:bottom w:val="none" w:sz="0" w:space="0" w:color="auto"/>
        <w:right w:val="none" w:sz="0" w:space="0" w:color="auto"/>
      </w:divBdr>
    </w:div>
    <w:div w:id="1236628538">
      <w:bodyDiv w:val="1"/>
      <w:marLeft w:val="0"/>
      <w:marRight w:val="0"/>
      <w:marTop w:val="0"/>
      <w:marBottom w:val="0"/>
      <w:divBdr>
        <w:top w:val="none" w:sz="0" w:space="0" w:color="auto"/>
        <w:left w:val="none" w:sz="0" w:space="0" w:color="auto"/>
        <w:bottom w:val="none" w:sz="0" w:space="0" w:color="auto"/>
        <w:right w:val="none" w:sz="0" w:space="0" w:color="auto"/>
      </w:divBdr>
    </w:div>
    <w:div w:id="1263100609">
      <w:bodyDiv w:val="1"/>
      <w:marLeft w:val="0"/>
      <w:marRight w:val="0"/>
      <w:marTop w:val="0"/>
      <w:marBottom w:val="0"/>
      <w:divBdr>
        <w:top w:val="none" w:sz="0" w:space="0" w:color="auto"/>
        <w:left w:val="none" w:sz="0" w:space="0" w:color="auto"/>
        <w:bottom w:val="none" w:sz="0" w:space="0" w:color="auto"/>
        <w:right w:val="none" w:sz="0" w:space="0" w:color="auto"/>
      </w:divBdr>
    </w:div>
    <w:div w:id="1320116652">
      <w:bodyDiv w:val="1"/>
      <w:marLeft w:val="0"/>
      <w:marRight w:val="0"/>
      <w:marTop w:val="0"/>
      <w:marBottom w:val="0"/>
      <w:divBdr>
        <w:top w:val="none" w:sz="0" w:space="0" w:color="auto"/>
        <w:left w:val="none" w:sz="0" w:space="0" w:color="auto"/>
        <w:bottom w:val="none" w:sz="0" w:space="0" w:color="auto"/>
        <w:right w:val="none" w:sz="0" w:space="0" w:color="auto"/>
      </w:divBdr>
    </w:div>
    <w:div w:id="1331566536">
      <w:bodyDiv w:val="1"/>
      <w:marLeft w:val="0"/>
      <w:marRight w:val="0"/>
      <w:marTop w:val="0"/>
      <w:marBottom w:val="0"/>
      <w:divBdr>
        <w:top w:val="none" w:sz="0" w:space="0" w:color="auto"/>
        <w:left w:val="none" w:sz="0" w:space="0" w:color="auto"/>
        <w:bottom w:val="none" w:sz="0" w:space="0" w:color="auto"/>
        <w:right w:val="none" w:sz="0" w:space="0" w:color="auto"/>
      </w:divBdr>
    </w:div>
    <w:div w:id="1334648112">
      <w:bodyDiv w:val="1"/>
      <w:marLeft w:val="0"/>
      <w:marRight w:val="0"/>
      <w:marTop w:val="0"/>
      <w:marBottom w:val="0"/>
      <w:divBdr>
        <w:top w:val="none" w:sz="0" w:space="0" w:color="auto"/>
        <w:left w:val="none" w:sz="0" w:space="0" w:color="auto"/>
        <w:bottom w:val="none" w:sz="0" w:space="0" w:color="auto"/>
        <w:right w:val="none" w:sz="0" w:space="0" w:color="auto"/>
      </w:divBdr>
    </w:div>
    <w:div w:id="1373074143">
      <w:bodyDiv w:val="1"/>
      <w:marLeft w:val="0"/>
      <w:marRight w:val="0"/>
      <w:marTop w:val="0"/>
      <w:marBottom w:val="0"/>
      <w:divBdr>
        <w:top w:val="none" w:sz="0" w:space="0" w:color="auto"/>
        <w:left w:val="none" w:sz="0" w:space="0" w:color="auto"/>
        <w:bottom w:val="none" w:sz="0" w:space="0" w:color="auto"/>
        <w:right w:val="none" w:sz="0" w:space="0" w:color="auto"/>
      </w:divBdr>
    </w:div>
    <w:div w:id="1409578685">
      <w:bodyDiv w:val="1"/>
      <w:marLeft w:val="0"/>
      <w:marRight w:val="0"/>
      <w:marTop w:val="0"/>
      <w:marBottom w:val="0"/>
      <w:divBdr>
        <w:top w:val="none" w:sz="0" w:space="0" w:color="auto"/>
        <w:left w:val="none" w:sz="0" w:space="0" w:color="auto"/>
        <w:bottom w:val="none" w:sz="0" w:space="0" w:color="auto"/>
        <w:right w:val="none" w:sz="0" w:space="0" w:color="auto"/>
      </w:divBdr>
    </w:div>
    <w:div w:id="1464731539">
      <w:bodyDiv w:val="1"/>
      <w:marLeft w:val="0"/>
      <w:marRight w:val="0"/>
      <w:marTop w:val="0"/>
      <w:marBottom w:val="0"/>
      <w:divBdr>
        <w:top w:val="none" w:sz="0" w:space="0" w:color="auto"/>
        <w:left w:val="none" w:sz="0" w:space="0" w:color="auto"/>
        <w:bottom w:val="none" w:sz="0" w:space="0" w:color="auto"/>
        <w:right w:val="none" w:sz="0" w:space="0" w:color="auto"/>
      </w:divBdr>
    </w:div>
    <w:div w:id="1491293218">
      <w:bodyDiv w:val="1"/>
      <w:marLeft w:val="0"/>
      <w:marRight w:val="0"/>
      <w:marTop w:val="0"/>
      <w:marBottom w:val="0"/>
      <w:divBdr>
        <w:top w:val="none" w:sz="0" w:space="0" w:color="auto"/>
        <w:left w:val="none" w:sz="0" w:space="0" w:color="auto"/>
        <w:bottom w:val="none" w:sz="0" w:space="0" w:color="auto"/>
        <w:right w:val="none" w:sz="0" w:space="0" w:color="auto"/>
      </w:divBdr>
    </w:div>
    <w:div w:id="1533616770">
      <w:bodyDiv w:val="1"/>
      <w:marLeft w:val="0"/>
      <w:marRight w:val="0"/>
      <w:marTop w:val="0"/>
      <w:marBottom w:val="0"/>
      <w:divBdr>
        <w:top w:val="none" w:sz="0" w:space="0" w:color="auto"/>
        <w:left w:val="none" w:sz="0" w:space="0" w:color="auto"/>
        <w:bottom w:val="none" w:sz="0" w:space="0" w:color="auto"/>
        <w:right w:val="none" w:sz="0" w:space="0" w:color="auto"/>
      </w:divBdr>
    </w:div>
    <w:div w:id="1625228401">
      <w:bodyDiv w:val="1"/>
      <w:marLeft w:val="0"/>
      <w:marRight w:val="0"/>
      <w:marTop w:val="0"/>
      <w:marBottom w:val="0"/>
      <w:divBdr>
        <w:top w:val="none" w:sz="0" w:space="0" w:color="auto"/>
        <w:left w:val="none" w:sz="0" w:space="0" w:color="auto"/>
        <w:bottom w:val="none" w:sz="0" w:space="0" w:color="auto"/>
        <w:right w:val="none" w:sz="0" w:space="0" w:color="auto"/>
      </w:divBdr>
    </w:div>
    <w:div w:id="1658922676">
      <w:bodyDiv w:val="1"/>
      <w:marLeft w:val="0"/>
      <w:marRight w:val="0"/>
      <w:marTop w:val="0"/>
      <w:marBottom w:val="0"/>
      <w:divBdr>
        <w:top w:val="none" w:sz="0" w:space="0" w:color="auto"/>
        <w:left w:val="none" w:sz="0" w:space="0" w:color="auto"/>
        <w:bottom w:val="none" w:sz="0" w:space="0" w:color="auto"/>
        <w:right w:val="none" w:sz="0" w:space="0" w:color="auto"/>
      </w:divBdr>
    </w:div>
    <w:div w:id="1664896244">
      <w:bodyDiv w:val="1"/>
      <w:marLeft w:val="0"/>
      <w:marRight w:val="0"/>
      <w:marTop w:val="0"/>
      <w:marBottom w:val="0"/>
      <w:divBdr>
        <w:top w:val="none" w:sz="0" w:space="0" w:color="auto"/>
        <w:left w:val="none" w:sz="0" w:space="0" w:color="auto"/>
        <w:bottom w:val="none" w:sz="0" w:space="0" w:color="auto"/>
        <w:right w:val="none" w:sz="0" w:space="0" w:color="auto"/>
      </w:divBdr>
    </w:div>
    <w:div w:id="1697080153">
      <w:bodyDiv w:val="1"/>
      <w:marLeft w:val="0"/>
      <w:marRight w:val="0"/>
      <w:marTop w:val="0"/>
      <w:marBottom w:val="0"/>
      <w:divBdr>
        <w:top w:val="none" w:sz="0" w:space="0" w:color="auto"/>
        <w:left w:val="none" w:sz="0" w:space="0" w:color="auto"/>
        <w:bottom w:val="none" w:sz="0" w:space="0" w:color="auto"/>
        <w:right w:val="none" w:sz="0" w:space="0" w:color="auto"/>
      </w:divBdr>
    </w:div>
    <w:div w:id="1871840109">
      <w:bodyDiv w:val="1"/>
      <w:marLeft w:val="0"/>
      <w:marRight w:val="0"/>
      <w:marTop w:val="0"/>
      <w:marBottom w:val="0"/>
      <w:divBdr>
        <w:top w:val="none" w:sz="0" w:space="0" w:color="auto"/>
        <w:left w:val="none" w:sz="0" w:space="0" w:color="auto"/>
        <w:bottom w:val="none" w:sz="0" w:space="0" w:color="auto"/>
        <w:right w:val="none" w:sz="0" w:space="0" w:color="auto"/>
      </w:divBdr>
    </w:div>
    <w:div w:id="1984581506">
      <w:bodyDiv w:val="1"/>
      <w:marLeft w:val="0"/>
      <w:marRight w:val="0"/>
      <w:marTop w:val="0"/>
      <w:marBottom w:val="0"/>
      <w:divBdr>
        <w:top w:val="none" w:sz="0" w:space="0" w:color="auto"/>
        <w:left w:val="none" w:sz="0" w:space="0" w:color="auto"/>
        <w:bottom w:val="none" w:sz="0" w:space="0" w:color="auto"/>
        <w:right w:val="none" w:sz="0" w:space="0" w:color="auto"/>
      </w:divBdr>
    </w:div>
    <w:div w:id="207415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gae.pap.hacienda.gob.es/sitios/igae/es-ES/snca/Paginas/ComunicacionSNCA.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regional_policy/es/information/publications/guidelines/2014/fraud-risk-assessment-and-effective-and-proportionate-anti-fraud-measures" TargetMode="External"/><Relationship Id="rId17" Type="http://schemas.openxmlformats.org/officeDocument/2006/relationships/hyperlink" Target="https://www.igae.pap.hacienda.gob.es/sitios/igae/es-ES/Paginas/Denan.aspx" TargetMode="External"/><Relationship Id="rId2" Type="http://schemas.openxmlformats.org/officeDocument/2006/relationships/customXml" Target="../customXml/item2.xml"/><Relationship Id="rId16" Type="http://schemas.openxmlformats.org/officeDocument/2006/relationships/hyperlink" Target="http://ec.europa.eu/anti-frau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OLAF-COURRIER@ec.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gae.pap.hacienda.gob.es/sitios/igae/es-ES/snca/Documents/ComunicacionSNCA06-04-2017Canaldenuncia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18B41170D0AFD418328527A6DF4306F" ma:contentTypeVersion="1" ma:contentTypeDescription="Crear nuevo documento." ma:contentTypeScope="" ma:versionID="f230b2e62d0357984f851dd1fe06382e">
  <xsd:schema xmlns:xsd="http://www.w3.org/2001/XMLSchema" xmlns:xs="http://www.w3.org/2001/XMLSchema" xmlns:p="http://schemas.microsoft.com/office/2006/metadata/properties" xmlns:ns1="http://schemas.microsoft.com/sharepoint/v3" targetNamespace="http://schemas.microsoft.com/office/2006/metadata/properties" ma:root="true" ma:fieldsID="760ede41615155a325c1643e9729e7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CE3EF-07A4-4F26-B762-F73834C6B9BA}">
  <ds:schemaRefs>
    <ds:schemaRef ds:uri="http://schemas.openxmlformats.org/officeDocument/2006/bibliography"/>
  </ds:schemaRefs>
</ds:datastoreItem>
</file>

<file path=customXml/itemProps2.xml><?xml version="1.0" encoding="utf-8"?>
<ds:datastoreItem xmlns:ds="http://schemas.openxmlformats.org/officeDocument/2006/customXml" ds:itemID="{FFA27267-30F8-46A3-B3B5-87FF9155BF29}">
  <ds:schemaRefs>
    <ds:schemaRef ds:uri="http://schemas.microsoft.com/office/2006/metadata/properties"/>
    <ds:schemaRef ds:uri="http://schemas.microsoft.com/office/infopath/2007/PartnerControls"/>
    <ds:schemaRef ds:uri="ad8c9c0d-d9c5-44ed-a1c2-a7b6983321c1"/>
    <ds:schemaRef ds:uri="8997ad40-dd10-46a4-a12a-95299c88b620"/>
  </ds:schemaRefs>
</ds:datastoreItem>
</file>

<file path=customXml/itemProps3.xml><?xml version="1.0" encoding="utf-8"?>
<ds:datastoreItem xmlns:ds="http://schemas.openxmlformats.org/officeDocument/2006/customXml" ds:itemID="{DF8F3155-A92A-4385-90F8-C825A29D6EA6}">
  <ds:schemaRefs>
    <ds:schemaRef ds:uri="http://schemas.microsoft.com/sharepoint/v3/contenttype/forms"/>
  </ds:schemaRefs>
</ds:datastoreItem>
</file>

<file path=customXml/itemProps4.xml><?xml version="1.0" encoding="utf-8"?>
<ds:datastoreItem xmlns:ds="http://schemas.openxmlformats.org/officeDocument/2006/customXml" ds:itemID="{9429003E-752D-4AC0-ABB2-7C59CC828219}"/>
</file>

<file path=docProps/app.xml><?xml version="1.0" encoding="utf-8"?>
<Properties xmlns="http://schemas.openxmlformats.org/officeDocument/2006/extended-properties" xmlns:vt="http://schemas.openxmlformats.org/officeDocument/2006/docPropsVTypes">
  <Template>Normal.dotm</Template>
  <TotalTime>202</TotalTime>
  <Pages>34</Pages>
  <Words>10494</Words>
  <Characters>57721</Characters>
  <Application>Microsoft Office Word</Application>
  <DocSecurity>8</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IGAE</Company>
  <LinksUpToDate>false</LinksUpToDate>
  <CharactersWithSpaces>68079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Fraga Diaz</dc:creator>
  <cp:keywords/>
  <dc:description/>
  <cp:lastModifiedBy>Sanchez Moros, Gloria</cp:lastModifiedBy>
  <cp:revision>12</cp:revision>
  <cp:lastPrinted>2026-07-29T09:57:00Z</cp:lastPrinted>
  <dcterms:created xsi:type="dcterms:W3CDTF">2026-08-05T08:02:00Z</dcterms:created>
  <dcterms:modified xsi:type="dcterms:W3CDTF">2026-08-06T10:34:00Z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0x010100018B41170D0AFD418328527A6DF4306F</vt:lpwstr>
  </property>
  <property fmtid="{D5CDD505-2E9C-101B-9397-08002B2CF9AE}" pid="3" name="MediaServiceImageTags">
    <vt:lpwstr/>
  </property>
</Properties>
</file>